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C417" w14:textId="2B2CA5A5" w:rsidR="00EB620F" w:rsidRDefault="00EB620F" w:rsidP="00774B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14:paraId="12FB61DA" w14:textId="09C88604" w:rsidR="00774BD7" w:rsidRPr="00465E79" w:rsidRDefault="00774BD7" w:rsidP="00774B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Na podlagi določil 24.</w:t>
      </w:r>
      <w:r w:rsidR="00227ABC">
        <w:rPr>
          <w:rFonts w:ascii="Arial" w:eastAsia="Times New Roman" w:hAnsi="Arial" w:cs="Arial"/>
          <w:sz w:val="24"/>
          <w:szCs w:val="24"/>
        </w:rPr>
        <w:t xml:space="preserve"> in 30.</w:t>
      </w:r>
      <w:r w:rsidRPr="00465E79">
        <w:rPr>
          <w:rFonts w:ascii="Arial" w:eastAsia="Times New Roman" w:hAnsi="Arial" w:cs="Arial"/>
          <w:sz w:val="24"/>
          <w:szCs w:val="24"/>
        </w:rPr>
        <w:t xml:space="preserve"> člena Statuta Zveze društev gluhih in naglušnih Slovenije, je Upravni odbor ZDGNS na svoji seji dne</w:t>
      </w:r>
      <w:r w:rsidR="00615B94" w:rsidRPr="00465E79">
        <w:rPr>
          <w:rFonts w:ascii="Arial" w:eastAsia="Times New Roman" w:hAnsi="Arial" w:cs="Arial"/>
          <w:sz w:val="24"/>
          <w:szCs w:val="24"/>
        </w:rPr>
        <w:t xml:space="preserve"> </w:t>
      </w:r>
      <w:r w:rsidR="00EE1C83">
        <w:rPr>
          <w:rFonts w:ascii="Arial" w:eastAsia="Times New Roman" w:hAnsi="Arial" w:cs="Arial"/>
          <w:sz w:val="24"/>
          <w:szCs w:val="24"/>
        </w:rPr>
        <w:t>7.12.2023</w:t>
      </w:r>
      <w:r w:rsidR="00770DB8">
        <w:rPr>
          <w:rFonts w:ascii="Arial" w:eastAsia="Times New Roman" w:hAnsi="Arial" w:cs="Arial"/>
          <w:sz w:val="24"/>
          <w:szCs w:val="24"/>
        </w:rPr>
        <w:t xml:space="preserve">, </w:t>
      </w:r>
      <w:r w:rsidR="00227ABC">
        <w:rPr>
          <w:rFonts w:ascii="Arial" w:eastAsia="Times New Roman" w:hAnsi="Arial" w:cs="Arial"/>
          <w:sz w:val="24"/>
          <w:szCs w:val="24"/>
        </w:rPr>
        <w:t>dopolnitve na seji</w:t>
      </w:r>
      <w:r w:rsidR="00770DB8">
        <w:rPr>
          <w:rFonts w:ascii="Arial" w:eastAsia="Times New Roman" w:hAnsi="Arial" w:cs="Arial"/>
          <w:sz w:val="24"/>
          <w:szCs w:val="24"/>
        </w:rPr>
        <w:t xml:space="preserve"> </w:t>
      </w:r>
      <w:r w:rsidR="00227ABC">
        <w:rPr>
          <w:rFonts w:ascii="Arial" w:eastAsia="Times New Roman" w:hAnsi="Arial" w:cs="Arial"/>
          <w:sz w:val="24"/>
          <w:szCs w:val="24"/>
        </w:rPr>
        <w:t>14.5.2024</w:t>
      </w:r>
      <w:r w:rsidRPr="00465E79">
        <w:rPr>
          <w:rFonts w:ascii="Arial" w:eastAsia="Times New Roman" w:hAnsi="Arial" w:cs="Arial"/>
          <w:sz w:val="24"/>
          <w:szCs w:val="24"/>
        </w:rPr>
        <w:t xml:space="preserve"> </w:t>
      </w:r>
      <w:r w:rsidR="00770DB8">
        <w:rPr>
          <w:rFonts w:ascii="Arial" w:eastAsia="Times New Roman" w:hAnsi="Arial" w:cs="Arial"/>
          <w:sz w:val="24"/>
          <w:szCs w:val="24"/>
        </w:rPr>
        <w:t xml:space="preserve">ter popravek oz. dopolnitev na seji 12.12.2024 </w:t>
      </w:r>
      <w:r w:rsidRPr="00465E79">
        <w:rPr>
          <w:rFonts w:ascii="Arial" w:eastAsia="Times New Roman" w:hAnsi="Arial" w:cs="Arial"/>
          <w:sz w:val="24"/>
          <w:szCs w:val="24"/>
        </w:rPr>
        <w:t>sprejel</w:t>
      </w:r>
    </w:p>
    <w:p w14:paraId="50E5A436" w14:textId="77777777" w:rsidR="00774BD7" w:rsidRPr="00774BD7" w:rsidRDefault="00774BD7" w:rsidP="00774B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D9986B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71050">
        <w:rPr>
          <w:rFonts w:ascii="Tahoma" w:eastAsia="Times New Roman" w:hAnsi="Tahoma" w:cs="Tahoma"/>
          <w:color w:val="000000"/>
          <w:sz w:val="18"/>
          <w:szCs w:val="18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PRAVILNIK O </w:t>
      </w:r>
      <w:r w:rsid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OHRANJEVANJU ZDRAVJA, REHABILITACIJI IN </w:t>
      </w:r>
      <w:r w:rsidR="007B59F2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NASTANITVENI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DEJAVNOSTI</w:t>
      </w:r>
    </w:p>
    <w:p w14:paraId="7AB8EA74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I. poglavje: 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UVODNE DOLOČBE</w:t>
      </w:r>
    </w:p>
    <w:p w14:paraId="23075D14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(predmet pravilnika)</w:t>
      </w:r>
    </w:p>
    <w:p w14:paraId="6C8A8255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 Ta pravilnik ureja </w:t>
      </w:r>
      <w:r w:rsidR="00774BD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ohranjevanje zdravja in rehabilitacijo 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uporabnikov </w:t>
      </w:r>
      <w:r w:rsidR="00774BD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Zveze društev gluhih in naglušnih Slovenije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(v nadaljnjem besedilu: </w:t>
      </w:r>
      <w:r w:rsidR="00774BD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Zveza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), ki se izvaja v </w:t>
      </w:r>
      <w:r w:rsidR="000764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nastanitvenih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enotah, s katerimi razpolaga </w:t>
      </w:r>
      <w:r w:rsidR="00774BD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Zveza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in je primarno namenjena zagotavljanju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rehabilitacije,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oddih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a,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rekreacij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in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vzdrževanju psihofizičnih sposobnosti 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uporabnikov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ter se izvaja na način, da se omogoči 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ohranjevanje zdravja in rehabilitacijo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čim večjemu številu 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uporabnikov.</w:t>
      </w:r>
    </w:p>
    <w:p w14:paraId="18B6EE51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(2) Ta pravilnik v 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svojem okviru dejavnosti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določa: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1. pogoje </w:t>
      </w:r>
      <w:r w:rsidR="00876A0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ohranjevanja zdravja in 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rehabilitacije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in sicer: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uporabnike,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postopek dodelitve terminov letovanja na osnovi razpisa in b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rez razpisa,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plačilo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odpoved in prekinitev ter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uporabo 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nastanitvenih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2. notranjo organizacijo in poslovanje 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Zveze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 področja 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ohranjevanja zdravja in rehabilitacije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in sicer: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urejanje in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izvajanje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tek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oče vzdrževanje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njihovo nujn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 vzdrževanje,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trženje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finančne in računovodske naloge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financiranje 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dejavnosti, cene letova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nja in finančni načrt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dejavnosti.</w:t>
      </w:r>
    </w:p>
    <w:p w14:paraId="3CE16195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dejavnost ohranjevanja zdravja in rehabilitacija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 izvaja tako, da se: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smotrno gospodari s 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nastanitvenimi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enotami in z razpoložljivimi sredstvi,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skrbi za dvig kakovost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 storitev in pogojev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dejavnosti ter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vzdržuje ustrezna raven kakovosti 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 (npr. pe</w:t>
      </w:r>
      <w:r w:rsidR="000764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riodična obnova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zamenjava izrabljenih osnovnih sredstev in izrabljenega drobnega inventarja).</w:t>
      </w:r>
    </w:p>
    <w:p w14:paraId="2D6967E6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(pomen izrazov)</w:t>
      </w:r>
    </w:p>
    <w:p w14:paraId="4E06311C" w14:textId="77777777" w:rsidR="00947973" w:rsidRDefault="00C7105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DF35CB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Izrazi, uporabljeni v tem pravilniku, imajo naslednji pomen: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1. aplikacija »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Počitnikovanje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« je aplikacija za 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vnos rezervacij na podlagi vpisa 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lastRenderedPageBreak/>
        <w:t>splošnih podatkov za letovanje v posamezni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0764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2. dan začetka letovanje je prvi dan odobrenega termina letovanja;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3. 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uporabnik/nosilec napotnice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je oseba, ki 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želi koristiti program ohranjevanje zdravja in rehabilitacije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3FC3A311" w14:textId="3F59A778" w:rsidR="00934EDD" w:rsidRPr="00465E79" w:rsidRDefault="00947973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4</w:t>
      </w:r>
      <w:r w:rsidRPr="00947973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sl-SI"/>
        </w:rPr>
        <w:t xml:space="preserve">. </w:t>
      </w:r>
      <w:r w:rsidRPr="00616AE7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oseba z izgubo sluha je uporabnik, ki ima izgubo sluha na</w:t>
      </w:r>
      <w:r w:rsidR="00616AE7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d</w:t>
      </w:r>
      <w:r w:rsidRPr="00616AE7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31% po </w:t>
      </w:r>
      <w:proofErr w:type="spellStart"/>
      <w:r w:rsidRPr="00616AE7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Fowlerju</w:t>
      </w:r>
      <w:proofErr w:type="spellEnd"/>
      <w:r w:rsidRPr="00616AE7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</w:t>
      </w:r>
      <w:r w:rsidR="00C71050" w:rsidRPr="00616AE7">
        <w:rPr>
          <w:rFonts w:ascii="Arial" w:eastAsia="Times New Roman" w:hAnsi="Arial" w:cs="Arial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5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. 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oskrbnik je oseba, ki je zadolžena za sprejem gostov in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vzdrževanje </w:t>
      </w:r>
      <w:r w:rsidR="006434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nastanitvenih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</w:t>
      </w:r>
      <w:r w:rsidR="00934ED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4F53AC13" w14:textId="0347E36E" w:rsidR="00C71050" w:rsidRPr="00465E79" w:rsidRDefault="00947973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6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. </w:t>
      </w:r>
      <w:r w:rsidR="00934EDD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osebe, ki so navedene na napotnici so osebe, ki </w:t>
      </w:r>
      <w:r w:rsidR="00643468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so uporabniki nastanitvene enote</w:t>
      </w:r>
      <w:r w:rsidR="00C71050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;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7</w:t>
      </w:r>
      <w:r w:rsidR="00C71050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. obrazci za letovanje so obrazci iz 10. člena tega pravilnika;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8</w:t>
      </w:r>
      <w:r w:rsidR="00C71050" w:rsidRPr="00465E79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sl-SI"/>
        </w:rPr>
        <w:t xml:space="preserve">. </w:t>
      </w:r>
      <w:r w:rsidR="00C71050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obvestilo je skupni izraz za naslednja obvestila iz tega pravilnika:</w:t>
      </w:r>
    </w:p>
    <w:p w14:paraId="57FD3A21" w14:textId="77777777" w:rsidR="00C71050" w:rsidRPr="00465E79" w:rsidRDefault="00C71050" w:rsidP="00C7105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>− obvestilo o odpovedi letovanja iz 2</w:t>
      </w:r>
      <w:r w:rsidR="00965112" w:rsidRPr="00465E79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. oziroma 22. člena,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>− obvestilo o odpovedi ali prekinitvi letovanja zaradi izredne okoliščine iz 23. člena oziroma 24. člena,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>− obvestilo o plačilu pogodbene kazni oziroma stroškov zamenjave ključavnice iz 25. člena,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− obvestilo o plačilu stroškov odprave neurejenosti </w:t>
      </w:r>
      <w:r w:rsidR="00D17CD9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enote iz 26. člena,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>− reklamacijsko obvestilo iz 28. člena,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>− odškodninski zahtevek in obvestilo o škodnem dogodku iz 29. člena in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>− obvestilo o začasn</w:t>
      </w:r>
      <w:r w:rsidR="00D17CD9">
        <w:rPr>
          <w:rFonts w:ascii="Arial" w:eastAsia="Times New Roman" w:hAnsi="Arial" w:cs="Arial"/>
          <w:sz w:val="24"/>
          <w:szCs w:val="24"/>
          <w:lang w:eastAsia="sl-SI"/>
        </w:rPr>
        <w:t xml:space="preserve">i prepovedi uporabe nastanitvenih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enot iz 30. člena;</w:t>
      </w:r>
    </w:p>
    <w:p w14:paraId="28ABED0A" w14:textId="097C2DA4" w:rsidR="00C71050" w:rsidRPr="00465E79" w:rsidRDefault="00947973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9</w:t>
      </w:r>
      <w:r w:rsidR="00C71050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</w:t>
      </w:r>
      <w:r w:rsidR="002327FB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računovodstvo je zunanj</w:t>
      </w:r>
      <w:r w:rsidR="00643468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i izvajalec</w:t>
      </w:r>
      <w:r w:rsidR="002327FB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, ki skrbi za nemoteno potekanje obračunov</w:t>
      </w:r>
      <w:r w:rsidR="00C71050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;</w:t>
      </w:r>
      <w:r w:rsidR="00C71050" w:rsidRPr="00F93E45">
        <w:rPr>
          <w:rFonts w:ascii="Arial" w:eastAsia="Times New Roman" w:hAnsi="Arial" w:cs="Arial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10</w:t>
      </w:r>
      <w:r w:rsidR="00C71050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</w:t>
      </w:r>
      <w:r w:rsidR="002327FB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vodja programa je oseba, ki skrbi za nemoteno izvajanje programa</w:t>
      </w:r>
      <w:r w:rsidR="00C71050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;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="00C71050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C71050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. ožji družinski člani so:</w:t>
      </w:r>
    </w:p>
    <w:p w14:paraId="66B1656F" w14:textId="77777777" w:rsidR="00C71050" w:rsidRPr="00465E79" w:rsidRDefault="00C71050" w:rsidP="00C7105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>− </w:t>
      </w:r>
      <w:r w:rsidR="002327FB" w:rsidRPr="00465E79">
        <w:rPr>
          <w:rFonts w:ascii="Arial" w:eastAsia="Times New Roman" w:hAnsi="Arial" w:cs="Arial"/>
          <w:sz w:val="24"/>
          <w:szCs w:val="24"/>
          <w:lang w:eastAsia="sl-SI"/>
        </w:rPr>
        <w:t>uporabnikov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zakonec, zunajzakonski partner ali partner v partnerski zvezi, kakor je ta partner opredeljen v predpisih, ki urejajo zakonsko zvezo, zunajzakonsko skupnost oziroma partnersko zvezo (v nadaljnjem besedilu: partner),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− otroci, posvojenci in pastorki </w:t>
      </w:r>
      <w:r w:rsidR="002327FB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uporabnika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ali njegovega zakonca oziroma partnerja (v nadaljnjem besedilu: otrok),</w:t>
      </w:r>
      <w:r w:rsidR="002327FB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ki jih je uporabnik ali njegov zakonec oziroma partner dolžan preživljati;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− starši in posvojitelji </w:t>
      </w:r>
      <w:r w:rsidR="002327FB" w:rsidRPr="00465E79">
        <w:rPr>
          <w:rFonts w:ascii="Arial" w:eastAsia="Times New Roman" w:hAnsi="Arial" w:cs="Arial"/>
          <w:sz w:val="24"/>
          <w:szCs w:val="24"/>
          <w:lang w:eastAsia="sl-SI"/>
        </w:rPr>
        <w:t>uporabnika, če gre za mladoletno osebo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ter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− osebe, ki jih je </w:t>
      </w:r>
      <w:r w:rsidR="002327FB" w:rsidRPr="00465E79">
        <w:rPr>
          <w:rFonts w:ascii="Arial" w:eastAsia="Times New Roman" w:hAnsi="Arial" w:cs="Arial"/>
          <w:sz w:val="24"/>
          <w:szCs w:val="24"/>
          <w:lang w:eastAsia="sl-SI"/>
        </w:rPr>
        <w:t>uporabnik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ali njegov zakonec oziroma partner, poleg otrok, dolžan preživljati v skladu z zakonom, ki ureja družinska razmerja;</w:t>
      </w:r>
    </w:p>
    <w:p w14:paraId="3E8D3422" w14:textId="3FAD2E3C" w:rsidR="002327FB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2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. prijavnica je prijavnica za letovanje;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3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</w:t>
      </w:r>
      <w:r w:rsidR="002327FB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matično društvo je društvo, kje</w:t>
      </w:r>
      <w:r w:rsidR="00D17CD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r</w:t>
      </w:r>
      <w:r w:rsidR="002327FB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je včlanjen </w:t>
      </w:r>
    </w:p>
    <w:p w14:paraId="4A15C9E7" w14:textId="1286E33B" w:rsidR="00C71050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4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. souporabnik je oseba, ki letuje z uporabnikom;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5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škodni dogodek je okoliščina, iz katere izhaja, da je </w:t>
      </w:r>
      <w:r w:rsidR="002327FB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Zvezi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zaradi izvajanja počitniške dejavnosti povzročena škoda;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6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. takoj je rok, ki pomeni najpozneje naslednji delovni dan od nastopa dogodka ter vključuje pisno posredovanje listine ali drugega podatka;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7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. ugovor je skupni izraz za ugovore, ki jih uporabnika lahko vloži zoper obvestilo v skladu s tem pravilnikom;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8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upokojen delavec je oseba, ki ji je prenehalo delovno razmerje </w:t>
      </w:r>
      <w:r w:rsidR="00F54DF3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na Zvezi ali Društvu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zaradi upokojitve;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9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</w:t>
      </w:r>
      <w:r w:rsidR="00F54DF3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oskrbnik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je upravnik </w:t>
      </w:r>
      <w:r w:rsidR="00D17CD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nastanitvene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enote, s katerim ima </w:t>
      </w:r>
      <w:r w:rsidR="00F54DF3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Zveza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sklenjeno pogodbo;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20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uporabnik je skupni izraz za </w:t>
      </w:r>
      <w:r w:rsidR="00965112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upravičene, druge, podporne in zunanje uporabnike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iz prvega odstavka 6. člena tega pravilnik</w:t>
      </w:r>
      <w:r w:rsidR="00965112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a;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2</w:t>
      </w:r>
      <w:r w:rsidR="0094797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1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</w:t>
      </w:r>
      <w:r w:rsidR="00F54DF3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ponudba 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je dokument, ki ga </w:t>
      </w:r>
      <w:r w:rsidR="00F54DF3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vodja programa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izda uporabniku in je podlaga za plačilo letovanja.</w:t>
      </w:r>
    </w:p>
    <w:p w14:paraId="40EF7CAF" w14:textId="77777777" w:rsidR="00D17CD9" w:rsidRPr="00465E79" w:rsidRDefault="00D17CD9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E8F1047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(aplikacija »Počitni</w:t>
      </w:r>
      <w:r w:rsidR="00DF39F3"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kovanje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«)</w:t>
      </w:r>
    </w:p>
    <w:p w14:paraId="1170514F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Aplikacija »</w:t>
      </w:r>
      <w:r w:rsidR="00DB75D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Počitnikovanje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« je </w:t>
      </w:r>
      <w:r w:rsidR="009933C3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aplikacija Zveze, preko katere se izvaja program </w:t>
      </w:r>
      <w:r w:rsidR="00D17CD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ohranjevanja zdravja in rehabilitacije</w:t>
      </w:r>
      <w:r w:rsidR="009933C3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(v n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adaljnjem besedilu: aplikacija).</w:t>
      </w:r>
    </w:p>
    <w:p w14:paraId="1CEBEB30" w14:textId="77777777" w:rsidR="00C71050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Aplikacija je namenjena: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1. </w:t>
      </w:r>
      <w:r w:rsidR="009933C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uporabnikom, da dostopajo do tehničnih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in slikovnih podatkov o </w:t>
      </w:r>
      <w:r w:rsidR="00D17CD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enotah, do podatkov o zasedenosti enot ter razpisanih in prostih terminih letovanja, do cen in do drugih informacij o letovanju;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2. objavi sezonskih obdobij letovanj za posamezno koledarsko leto;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3. objavi razpisov s sezonskimi termini za posamezno </w:t>
      </w:r>
      <w:r w:rsidR="00D17CD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enoto v skladu s tem pravilnikom;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4. prijavi na termine letovanja, njihovemu potrjevanju in odjavi;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5. izpolnitvi in izpisu obrazcev za letovanje;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6. pripravi podatkov za </w:t>
      </w:r>
      <w:r w:rsidR="009933C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poročila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7.</w:t>
      </w:r>
      <w:r w:rsidR="009933C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vodenju evidenc o </w:t>
      </w:r>
      <w:r w:rsidR="00D17CD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nastanitveni</w:t>
      </w:r>
      <w:r w:rsidR="009933C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dejavnosti</w:t>
      </w:r>
      <w:r w:rsidR="00D17CD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21AA5FB7" w14:textId="77777777" w:rsidR="00D17CD9" w:rsidRPr="00465E79" w:rsidRDefault="00D17CD9" w:rsidP="00D17C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4. člen</w:t>
      </w:r>
    </w:p>
    <w:p w14:paraId="2026A9B4" w14:textId="77777777" w:rsidR="00AB44E3" w:rsidRPr="00D17CD9" w:rsidRDefault="00AB44E3" w:rsidP="00D17C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D17CD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(Uporaba aplikacije »Počitnikovanje)</w:t>
      </w:r>
    </w:p>
    <w:p w14:paraId="0649170A" w14:textId="77777777" w:rsidR="00AB44E3" w:rsidRPr="00465E79" w:rsidRDefault="00465E79" w:rsidP="00465E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(1)</w:t>
      </w:r>
      <w:r w:rsidR="00AB44E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Vstop v aplikacijo »Počitnikovanje« je možen z uporabniškim imenom in geslom</w:t>
      </w:r>
      <w:r w:rsidR="007B602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3D059A66" w14:textId="77777777" w:rsidR="00AB44E3" w:rsidRPr="00465E79" w:rsidRDefault="00465E79" w:rsidP="00465E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</w:t>
      </w:r>
      <w:r w:rsidR="00AB44E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Gesla za vstop v aplikacijo se dodelijo strokovnim delavcem na društvih. </w:t>
      </w:r>
    </w:p>
    <w:p w14:paraId="1B0104A3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D17CD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5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(pristojni delavec)</w:t>
      </w:r>
    </w:p>
    <w:p w14:paraId="111BA2EE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(1) Pristojn</w:t>
      </w:r>
      <w:r w:rsidR="00AB44E3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i delavec za izvajanje programa ohranjevanje zdravja in rehabilitacijo je strokovni delavec na Zvezi – vodja programa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.</w:t>
      </w:r>
    </w:p>
    <w:p w14:paraId="6C464366" w14:textId="77777777" w:rsidR="00F54DF3" w:rsidRPr="00465E79" w:rsidRDefault="00F54DF3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E949012" w14:textId="77777777" w:rsidR="00F54DF3" w:rsidRPr="00465E79" w:rsidRDefault="00F54DF3" w:rsidP="00F54D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>(2)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>Pristojni delavec izvaja naslednje naloge: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1. vnaša podatke v aplikacijo, razen podatkov, ki jih v skladu s tem pravilnikom v aplikacijo vnesejo </w:t>
      </w:r>
      <w:r w:rsidR="00146FDF" w:rsidRPr="00465E79">
        <w:rPr>
          <w:rFonts w:ascii="Arial" w:eastAsia="Times New Roman" w:hAnsi="Arial" w:cs="Arial"/>
          <w:sz w:val="24"/>
          <w:szCs w:val="24"/>
          <w:lang w:eastAsia="sl-SI"/>
        </w:rPr>
        <w:t>strokovni delavci iz društev ali uporabniki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>;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br/>
        <w:t>2. objavlja podatke v aplikaciji v skladu s tem pravilnikom;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3. </w:t>
      </w:r>
      <w:r w:rsidR="00146FDF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na podlagi izstavljenih </w:t>
      </w:r>
      <w:r w:rsidR="00D17CD9">
        <w:rPr>
          <w:rFonts w:ascii="Arial" w:eastAsia="Times New Roman" w:hAnsi="Arial" w:cs="Arial"/>
          <w:sz w:val="24"/>
          <w:szCs w:val="24"/>
          <w:lang w:eastAsia="sl-SI"/>
        </w:rPr>
        <w:t>računov in dobropisov posreduje</w:t>
      </w:r>
      <w:r w:rsidR="00146FDF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podatke v računovodstvo;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4. posreduje uporabniku </w:t>
      </w:r>
      <w:r w:rsidR="00146FDF" w:rsidRPr="00465E79">
        <w:rPr>
          <w:rFonts w:ascii="Arial" w:eastAsia="Times New Roman" w:hAnsi="Arial" w:cs="Arial"/>
          <w:sz w:val="24"/>
          <w:szCs w:val="24"/>
          <w:lang w:eastAsia="sl-SI"/>
        </w:rPr>
        <w:t>ponudbo;</w:t>
      </w:r>
    </w:p>
    <w:p w14:paraId="0467F1A9" w14:textId="77777777" w:rsidR="00146FDF" w:rsidRPr="00465E79" w:rsidRDefault="00146FDF" w:rsidP="00F54D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5. spremlja prejeta plačila in posreduje uporabniku napotnico, račun in zapisnik o prevzemu </w:t>
      </w:r>
      <w:r w:rsidR="00D17CD9">
        <w:rPr>
          <w:rFonts w:ascii="Arial" w:eastAsia="Times New Roman" w:hAnsi="Arial" w:cs="Arial"/>
          <w:sz w:val="24"/>
          <w:szCs w:val="24"/>
          <w:lang w:eastAsia="sl-SI"/>
        </w:rPr>
        <w:t>nastanitvene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enote; </w:t>
      </w:r>
    </w:p>
    <w:p w14:paraId="22AEA22F" w14:textId="77777777" w:rsidR="008006FF" w:rsidRPr="00465E79" w:rsidRDefault="00146FDF" w:rsidP="00F54D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6. izdaja dobropise </w:t>
      </w:r>
    </w:p>
    <w:p w14:paraId="2090AAFC" w14:textId="77777777" w:rsidR="008006FF" w:rsidRPr="00465E79" w:rsidRDefault="00F54DF3" w:rsidP="00F54D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>7</w:t>
      </w:r>
      <w:r w:rsidR="008006FF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. razpisuje razpise in 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8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. posreduje </w:t>
      </w:r>
      <w:r w:rsidR="008006FF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sekretarju 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in </w:t>
      </w:r>
      <w:r w:rsidR="008006FF" w:rsidRPr="00465E79">
        <w:rPr>
          <w:rFonts w:ascii="Arial" w:eastAsia="Times New Roman" w:hAnsi="Arial" w:cs="Arial"/>
          <w:sz w:val="24"/>
          <w:szCs w:val="24"/>
          <w:lang w:eastAsia="sl-SI"/>
        </w:rPr>
        <w:t>predsedniku Zveze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ugovor</w:t>
      </w:r>
      <w:r w:rsidR="008006FF" w:rsidRPr="00465E79">
        <w:rPr>
          <w:rFonts w:ascii="Arial" w:eastAsia="Times New Roman" w:hAnsi="Arial" w:cs="Arial"/>
          <w:sz w:val="24"/>
          <w:szCs w:val="24"/>
          <w:lang w:eastAsia="sl-SI"/>
        </w:rPr>
        <w:t>/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pritožbo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takoj po njegovem prejemu;</w:t>
      </w:r>
    </w:p>
    <w:p w14:paraId="68FC4B14" w14:textId="77777777" w:rsidR="00C71050" w:rsidRPr="00465E79" w:rsidRDefault="00F54DF3" w:rsidP="00F54D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>9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. druge naloge, določene s tem pravilnikom in z drugimi splošnimi akti </w:t>
      </w:r>
      <w:r w:rsidR="008006FF" w:rsidRPr="00465E79">
        <w:rPr>
          <w:rFonts w:ascii="Arial" w:eastAsia="Times New Roman" w:hAnsi="Arial" w:cs="Arial"/>
          <w:sz w:val="24"/>
          <w:szCs w:val="24"/>
          <w:lang w:eastAsia="sl-SI"/>
        </w:rPr>
        <w:t>Zveze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31D92DAF" w14:textId="77777777" w:rsidR="00C71050" w:rsidRPr="00465E79" w:rsidRDefault="00C71050" w:rsidP="00D17C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14:paraId="73BA703B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br/>
        <w:t>II. poglavje: </w:t>
      </w:r>
      <w:r w:rsidR="00D17CD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POGOJI </w:t>
      </w:r>
    </w:p>
    <w:p w14:paraId="52708995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6.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(uporabniki </w:t>
      </w:r>
      <w:r w:rsidR="00D17CD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nastanitvenih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enot)</w:t>
      </w:r>
    </w:p>
    <w:p w14:paraId="425B0699" w14:textId="16FA866D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V skladu s tem pr</w:t>
      </w:r>
      <w:r w:rsidR="00D17CD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avilnikom se lahko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prijavi</w:t>
      </w:r>
      <w:r w:rsidR="000B2D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jo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D51FB3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</w:t>
      </w:r>
      <w:r w:rsidR="000B2D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</w:t>
      </w:r>
      <w:r w:rsidR="00D51FB3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z </w:t>
      </w:r>
      <w:r w:rsidR="00600E5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izgubo</w:t>
      </w:r>
      <w:r w:rsidR="00D51FB3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sluha, 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zaposleni, upokojen delavec in njihovi ožji družinski člani, ki živijo v skupnem gospodinjstvu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(v nadaljnjem besedilu: </w:t>
      </w:r>
      <w:r w:rsidR="00D20DE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upravičeni uporabniki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)</w:t>
      </w:r>
      <w:r w:rsidR="005F21AB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, drugi uporabnik</w:t>
      </w:r>
      <w:r w:rsidR="00D20DE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, </w:t>
      </w:r>
      <w:r w:rsidR="00F61696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podporni uporabniki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ter drug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fizičn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0B2D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ali pravne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oseb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</w:t>
      </w:r>
      <w:r w:rsidR="00F61696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(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v nadaljnjem besedilu: zunanji uporabnik</w:t>
      </w:r>
      <w:r w:rsidR="00F61696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).</w:t>
      </w:r>
    </w:p>
    <w:p w14:paraId="391903E2" w14:textId="77777777" w:rsidR="00340C84" w:rsidRPr="00465E79" w:rsidRDefault="00340C84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0FB6C8F3" w14:textId="77777777" w:rsidR="00340C84" w:rsidRPr="00465E79" w:rsidRDefault="00DF35CB" w:rsidP="00DF3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1.u</w:t>
      </w:r>
      <w:r w:rsidR="00D20DE4" w:rsidRPr="00465E79">
        <w:rPr>
          <w:rFonts w:ascii="Arial" w:eastAsia="Times New Roman" w:hAnsi="Arial" w:cs="Arial"/>
          <w:sz w:val="24"/>
          <w:szCs w:val="24"/>
        </w:rPr>
        <w:t>pravičenci uporabniki</w:t>
      </w:r>
      <w:r w:rsidR="00340C84" w:rsidRPr="00465E79">
        <w:rPr>
          <w:rFonts w:ascii="Arial" w:eastAsia="Times New Roman" w:hAnsi="Arial" w:cs="Arial"/>
          <w:sz w:val="24"/>
          <w:szCs w:val="24"/>
        </w:rPr>
        <w:t>:</w:t>
      </w:r>
    </w:p>
    <w:p w14:paraId="7247CF91" w14:textId="5F1BAF12" w:rsidR="00340C84" w:rsidRPr="00616AE7" w:rsidRDefault="00340C84" w:rsidP="00340C8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 xml:space="preserve">oseba z </w:t>
      </w:r>
      <w:r w:rsidR="00600E56">
        <w:rPr>
          <w:rFonts w:ascii="Arial" w:eastAsia="Times New Roman" w:hAnsi="Arial" w:cs="Arial"/>
          <w:sz w:val="24"/>
          <w:szCs w:val="24"/>
        </w:rPr>
        <w:t>izgubo</w:t>
      </w:r>
      <w:r w:rsidRPr="00465E79">
        <w:rPr>
          <w:rFonts w:ascii="Arial" w:eastAsia="Times New Roman" w:hAnsi="Arial" w:cs="Arial"/>
          <w:sz w:val="24"/>
          <w:szCs w:val="24"/>
        </w:rPr>
        <w:t xml:space="preserve"> sluha</w:t>
      </w:r>
      <w:r w:rsidR="00947973">
        <w:rPr>
          <w:rFonts w:ascii="Arial" w:eastAsia="Times New Roman" w:hAnsi="Arial" w:cs="Arial"/>
          <w:sz w:val="24"/>
          <w:szCs w:val="24"/>
        </w:rPr>
        <w:t xml:space="preserve">, </w:t>
      </w:r>
      <w:r w:rsidRPr="00465E79">
        <w:rPr>
          <w:rFonts w:ascii="Arial" w:eastAsia="Times New Roman" w:hAnsi="Arial" w:cs="Arial"/>
          <w:sz w:val="24"/>
          <w:szCs w:val="24"/>
        </w:rPr>
        <w:t>ter njihovi svojc</w:t>
      </w:r>
      <w:r w:rsidR="005B7DE7" w:rsidRPr="00465E79">
        <w:rPr>
          <w:rFonts w:ascii="Arial" w:eastAsia="Times New Roman" w:hAnsi="Arial" w:cs="Arial"/>
          <w:sz w:val="24"/>
          <w:szCs w:val="24"/>
        </w:rPr>
        <w:t>i</w:t>
      </w:r>
      <w:r w:rsidRPr="00465E79">
        <w:rPr>
          <w:rFonts w:ascii="Arial" w:eastAsia="Times New Roman" w:hAnsi="Arial" w:cs="Arial"/>
          <w:sz w:val="24"/>
          <w:szCs w:val="24"/>
        </w:rPr>
        <w:t xml:space="preserve"> v skupnem gospodinjstvu</w:t>
      </w:r>
      <w:r w:rsidR="005B7DE7" w:rsidRPr="00465E79">
        <w:rPr>
          <w:rFonts w:ascii="Arial" w:eastAsia="Times New Roman" w:hAnsi="Arial" w:cs="Arial"/>
          <w:sz w:val="24"/>
          <w:szCs w:val="24"/>
        </w:rPr>
        <w:t xml:space="preserve"> iz 1</w:t>
      </w:r>
      <w:r w:rsidR="00227ABC">
        <w:rPr>
          <w:rFonts w:ascii="Arial" w:eastAsia="Times New Roman" w:hAnsi="Arial" w:cs="Arial"/>
          <w:sz w:val="24"/>
          <w:szCs w:val="24"/>
        </w:rPr>
        <w:t>1</w:t>
      </w:r>
      <w:r w:rsidR="005B7DE7" w:rsidRPr="00465E79">
        <w:rPr>
          <w:rFonts w:ascii="Arial" w:eastAsia="Times New Roman" w:hAnsi="Arial" w:cs="Arial"/>
          <w:sz w:val="24"/>
          <w:szCs w:val="24"/>
        </w:rPr>
        <w:t>. točke 2. člena</w:t>
      </w:r>
      <w:r w:rsidR="00047EB6">
        <w:rPr>
          <w:rFonts w:ascii="Arial" w:eastAsia="Times New Roman" w:hAnsi="Arial" w:cs="Arial"/>
          <w:sz w:val="24"/>
          <w:szCs w:val="24"/>
        </w:rPr>
        <w:t xml:space="preserve">, </w:t>
      </w:r>
      <w:r w:rsidR="00047EB6" w:rsidRPr="00616AE7">
        <w:rPr>
          <w:rFonts w:ascii="Arial" w:eastAsia="Times New Roman" w:hAnsi="Arial" w:cs="Arial"/>
          <w:sz w:val="24"/>
          <w:szCs w:val="24"/>
        </w:rPr>
        <w:t>če program koristijo skupaj z njim</w:t>
      </w:r>
      <w:r w:rsidR="00D20DE4" w:rsidRPr="00616AE7">
        <w:rPr>
          <w:rFonts w:ascii="Arial" w:eastAsia="Times New Roman" w:hAnsi="Arial" w:cs="Arial"/>
          <w:sz w:val="24"/>
          <w:szCs w:val="24"/>
        </w:rPr>
        <w:t>;</w:t>
      </w:r>
    </w:p>
    <w:p w14:paraId="47F2DDD8" w14:textId="6C86FD43" w:rsidR="00340C84" w:rsidRPr="009256CD" w:rsidRDefault="00707D9D" w:rsidP="00340C8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616AE7">
        <w:rPr>
          <w:rFonts w:ascii="Arial" w:eastAsia="Times New Roman" w:hAnsi="Arial" w:cs="Arial"/>
          <w:sz w:val="24"/>
          <w:szCs w:val="24"/>
        </w:rPr>
        <w:t xml:space="preserve">redno zaposleni </w:t>
      </w:r>
      <w:r w:rsidR="00340C84" w:rsidRPr="00616AE7">
        <w:rPr>
          <w:rFonts w:ascii="Arial" w:eastAsia="Times New Roman" w:hAnsi="Arial" w:cs="Arial"/>
          <w:sz w:val="24"/>
          <w:szCs w:val="24"/>
        </w:rPr>
        <w:t>delav</w:t>
      </w:r>
      <w:r w:rsidR="005B7DE7" w:rsidRPr="00616AE7">
        <w:rPr>
          <w:rFonts w:ascii="Arial" w:eastAsia="Times New Roman" w:hAnsi="Arial" w:cs="Arial"/>
          <w:sz w:val="24"/>
          <w:szCs w:val="24"/>
        </w:rPr>
        <w:t>ec</w:t>
      </w:r>
      <w:r w:rsidR="00340C84" w:rsidRPr="00616AE7">
        <w:rPr>
          <w:rFonts w:ascii="Arial" w:eastAsia="Times New Roman" w:hAnsi="Arial" w:cs="Arial"/>
          <w:sz w:val="24"/>
          <w:szCs w:val="24"/>
        </w:rPr>
        <w:t xml:space="preserve"> in upokojen</w:t>
      </w:r>
      <w:r w:rsidR="005B7DE7" w:rsidRPr="00616AE7">
        <w:rPr>
          <w:rFonts w:ascii="Arial" w:eastAsia="Times New Roman" w:hAnsi="Arial" w:cs="Arial"/>
          <w:sz w:val="24"/>
          <w:szCs w:val="24"/>
        </w:rPr>
        <w:t>ec</w:t>
      </w:r>
      <w:r w:rsidR="00340C84" w:rsidRPr="00616AE7">
        <w:rPr>
          <w:rFonts w:ascii="Arial" w:eastAsia="Times New Roman" w:hAnsi="Arial" w:cs="Arial"/>
          <w:sz w:val="24"/>
          <w:szCs w:val="24"/>
        </w:rPr>
        <w:t xml:space="preserve"> ZDGNS oz. </w:t>
      </w:r>
      <w:r w:rsidR="005B7DE7" w:rsidRPr="00616AE7">
        <w:rPr>
          <w:rFonts w:ascii="Arial" w:eastAsia="Times New Roman" w:hAnsi="Arial" w:cs="Arial"/>
          <w:sz w:val="24"/>
          <w:szCs w:val="24"/>
        </w:rPr>
        <w:t>D</w:t>
      </w:r>
      <w:r w:rsidR="00340C84" w:rsidRPr="00616AE7">
        <w:rPr>
          <w:rFonts w:ascii="Arial" w:eastAsia="Times New Roman" w:hAnsi="Arial" w:cs="Arial"/>
          <w:sz w:val="24"/>
          <w:szCs w:val="24"/>
        </w:rPr>
        <w:t>ruštev gluhih in naglušnih</w:t>
      </w:r>
      <w:r w:rsidR="00DA78B1" w:rsidRPr="00616AE7">
        <w:rPr>
          <w:rFonts w:ascii="Arial" w:eastAsia="Times New Roman" w:hAnsi="Arial" w:cs="Arial"/>
          <w:sz w:val="24"/>
          <w:szCs w:val="24"/>
        </w:rPr>
        <w:t>, vključenih v ZDGNS</w:t>
      </w:r>
      <w:r w:rsidR="00340C84" w:rsidRPr="00616AE7">
        <w:rPr>
          <w:rFonts w:ascii="Arial" w:eastAsia="Times New Roman" w:hAnsi="Arial" w:cs="Arial"/>
          <w:sz w:val="24"/>
          <w:szCs w:val="24"/>
        </w:rPr>
        <w:t xml:space="preserve"> ter njihovim svojcem v skupnem gospodinjstvu</w:t>
      </w:r>
      <w:r w:rsidR="005B7DE7" w:rsidRPr="00616AE7">
        <w:rPr>
          <w:rFonts w:ascii="Arial" w:eastAsia="Times New Roman" w:hAnsi="Arial" w:cs="Arial"/>
          <w:sz w:val="24"/>
          <w:szCs w:val="24"/>
        </w:rPr>
        <w:t xml:space="preserve"> iz 1</w:t>
      </w:r>
      <w:r w:rsidR="00227ABC">
        <w:rPr>
          <w:rFonts w:ascii="Arial" w:eastAsia="Times New Roman" w:hAnsi="Arial" w:cs="Arial"/>
          <w:sz w:val="24"/>
          <w:szCs w:val="24"/>
        </w:rPr>
        <w:t>1</w:t>
      </w:r>
      <w:r w:rsidR="005B7DE7" w:rsidRPr="00616AE7">
        <w:rPr>
          <w:rFonts w:ascii="Arial" w:eastAsia="Times New Roman" w:hAnsi="Arial" w:cs="Arial"/>
          <w:sz w:val="24"/>
          <w:szCs w:val="24"/>
        </w:rPr>
        <w:t>. točke 2. člena</w:t>
      </w:r>
      <w:r w:rsidR="009256CD" w:rsidRPr="00616AE7">
        <w:rPr>
          <w:rFonts w:ascii="Arial" w:eastAsia="Times New Roman" w:hAnsi="Arial" w:cs="Arial"/>
          <w:sz w:val="24"/>
          <w:szCs w:val="24"/>
        </w:rPr>
        <w:t>, če program koristijo skupaj z njim</w:t>
      </w:r>
      <w:r w:rsidR="00D20DE4" w:rsidRPr="009256CD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4B357E29" w14:textId="77777777" w:rsidR="00340C84" w:rsidRPr="00465E79" w:rsidRDefault="00340C84" w:rsidP="00340C84">
      <w:pPr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5E35CACD" w14:textId="77777777" w:rsidR="00D20DE4" w:rsidRDefault="006F4557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2.</w:t>
      </w:r>
      <w:r w:rsidR="00340C84" w:rsidRPr="00465E79">
        <w:rPr>
          <w:rFonts w:ascii="Arial" w:eastAsia="Times New Roman" w:hAnsi="Arial" w:cs="Arial"/>
          <w:sz w:val="24"/>
          <w:szCs w:val="24"/>
        </w:rPr>
        <w:t xml:space="preserve"> </w:t>
      </w:r>
      <w:r w:rsidR="005F21AB" w:rsidRPr="00465E79">
        <w:rPr>
          <w:rFonts w:ascii="Arial" w:eastAsia="Times New Roman" w:hAnsi="Arial" w:cs="Arial"/>
          <w:sz w:val="24"/>
          <w:szCs w:val="24"/>
        </w:rPr>
        <w:t>drugi</w:t>
      </w:r>
      <w:r w:rsidR="00340C84" w:rsidRPr="00465E79">
        <w:rPr>
          <w:rFonts w:ascii="Arial" w:eastAsia="Times New Roman" w:hAnsi="Arial" w:cs="Arial"/>
          <w:sz w:val="24"/>
          <w:szCs w:val="24"/>
        </w:rPr>
        <w:t xml:space="preserve"> uporabnik</w:t>
      </w:r>
      <w:r w:rsidR="002414AF" w:rsidRPr="00465E79">
        <w:rPr>
          <w:rFonts w:ascii="Arial" w:eastAsia="Times New Roman" w:hAnsi="Arial" w:cs="Arial"/>
          <w:sz w:val="24"/>
          <w:szCs w:val="24"/>
        </w:rPr>
        <w:t>i</w:t>
      </w:r>
      <w:r w:rsidR="00340C84" w:rsidRPr="00465E79">
        <w:rPr>
          <w:rFonts w:ascii="Arial" w:eastAsia="Times New Roman" w:hAnsi="Arial" w:cs="Arial"/>
          <w:sz w:val="24"/>
          <w:szCs w:val="24"/>
        </w:rPr>
        <w:t>:</w:t>
      </w:r>
    </w:p>
    <w:p w14:paraId="02AA0BD5" w14:textId="77777777" w:rsidR="002359DD" w:rsidRDefault="002359DD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BA5BB0" w14:textId="0D218EF1" w:rsidR="00616AE7" w:rsidRDefault="002359DD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Pr="002359DD">
        <w:rPr>
          <w:b/>
          <w:bCs/>
          <w:sz w:val="23"/>
          <w:szCs w:val="23"/>
        </w:rPr>
        <w:t xml:space="preserve"> </w:t>
      </w:r>
      <w:r w:rsidRPr="002359DD">
        <w:rPr>
          <w:rFonts w:ascii="Arial" w:hAnsi="Arial" w:cs="Arial"/>
          <w:sz w:val="24"/>
          <w:szCs w:val="24"/>
        </w:rPr>
        <w:t>člani društva z izgubo sluha do 30%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33BC7190" w14:textId="77777777" w:rsidR="009256CD" w:rsidRPr="00616AE7" w:rsidRDefault="009256CD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 xml:space="preserve">- </w:t>
      </w:r>
      <w:r w:rsidRPr="00616AE7">
        <w:rPr>
          <w:rFonts w:ascii="Arial" w:eastAsia="Times New Roman" w:hAnsi="Arial" w:cs="Arial"/>
          <w:sz w:val="24"/>
          <w:szCs w:val="24"/>
        </w:rPr>
        <w:t>svojci uporabnika iz točke 1. tega člena, če so nosilci napotnice in imajo v  aplikaciji</w:t>
      </w:r>
    </w:p>
    <w:p w14:paraId="14E57F0B" w14:textId="53B69401" w:rsidR="009256CD" w:rsidRPr="00616AE7" w:rsidRDefault="009256CD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6AE7">
        <w:rPr>
          <w:rFonts w:ascii="Arial" w:eastAsia="Times New Roman" w:hAnsi="Arial" w:cs="Arial"/>
          <w:sz w:val="24"/>
          <w:szCs w:val="24"/>
        </w:rPr>
        <w:t xml:space="preserve">  označeno povezanost z osebo z izgubo sluha; </w:t>
      </w:r>
    </w:p>
    <w:p w14:paraId="18DDE80A" w14:textId="77777777" w:rsidR="00A119BE" w:rsidRDefault="00340C84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 xml:space="preserve">- </w:t>
      </w:r>
      <w:r w:rsidR="00365D4B" w:rsidRPr="00465E79">
        <w:rPr>
          <w:rFonts w:ascii="Arial" w:eastAsia="Times New Roman" w:hAnsi="Arial" w:cs="Arial"/>
          <w:sz w:val="24"/>
          <w:szCs w:val="24"/>
        </w:rPr>
        <w:t>svojc</w:t>
      </w:r>
      <w:r w:rsidR="002414AF" w:rsidRPr="00465E79">
        <w:rPr>
          <w:rFonts w:ascii="Arial" w:eastAsia="Times New Roman" w:hAnsi="Arial" w:cs="Arial"/>
          <w:sz w:val="24"/>
          <w:szCs w:val="24"/>
        </w:rPr>
        <w:t>i</w:t>
      </w:r>
      <w:r w:rsidR="00365D4B" w:rsidRPr="00465E79">
        <w:rPr>
          <w:rFonts w:ascii="Arial" w:eastAsia="Times New Roman" w:hAnsi="Arial" w:cs="Arial"/>
          <w:sz w:val="24"/>
          <w:szCs w:val="24"/>
        </w:rPr>
        <w:t xml:space="preserve"> uporabnika iz </w:t>
      </w:r>
      <w:r w:rsidRPr="00465E79">
        <w:rPr>
          <w:rFonts w:ascii="Arial" w:eastAsia="Times New Roman" w:hAnsi="Arial" w:cs="Arial"/>
          <w:sz w:val="24"/>
          <w:szCs w:val="24"/>
        </w:rPr>
        <w:t xml:space="preserve">točke </w:t>
      </w:r>
      <w:r w:rsidR="00365D4B" w:rsidRPr="00465E79">
        <w:rPr>
          <w:rFonts w:ascii="Arial" w:eastAsia="Times New Roman" w:hAnsi="Arial" w:cs="Arial"/>
          <w:sz w:val="24"/>
          <w:szCs w:val="24"/>
        </w:rPr>
        <w:t>1.</w:t>
      </w:r>
      <w:r w:rsidRPr="00465E79">
        <w:rPr>
          <w:rFonts w:ascii="Arial" w:eastAsia="Times New Roman" w:hAnsi="Arial" w:cs="Arial"/>
          <w:sz w:val="24"/>
          <w:szCs w:val="24"/>
        </w:rPr>
        <w:t xml:space="preserve"> tega člena, ki z njim ne živijo v skupnem </w:t>
      </w:r>
      <w:r w:rsidR="00D20DE4" w:rsidRPr="00465E79">
        <w:rPr>
          <w:rFonts w:ascii="Arial" w:eastAsia="Times New Roman" w:hAnsi="Arial" w:cs="Arial"/>
          <w:sz w:val="24"/>
          <w:szCs w:val="24"/>
        </w:rPr>
        <w:t>g</w:t>
      </w:r>
      <w:r w:rsidRPr="00465E79">
        <w:rPr>
          <w:rFonts w:ascii="Arial" w:eastAsia="Times New Roman" w:hAnsi="Arial" w:cs="Arial"/>
          <w:sz w:val="24"/>
          <w:szCs w:val="24"/>
        </w:rPr>
        <w:t>ospodinjstvu</w:t>
      </w:r>
    </w:p>
    <w:p w14:paraId="58D651A0" w14:textId="09172BD7" w:rsidR="00340C84" w:rsidRPr="00F93E45" w:rsidRDefault="00A119BE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F93E45">
        <w:rPr>
          <w:rFonts w:ascii="Arial" w:eastAsia="Times New Roman" w:hAnsi="Arial" w:cs="Arial"/>
          <w:sz w:val="24"/>
          <w:szCs w:val="24"/>
        </w:rPr>
        <w:t xml:space="preserve">in imajo v aplikaciji označeno </w:t>
      </w:r>
      <w:r w:rsidR="00D20DE4" w:rsidRPr="00F93E45">
        <w:rPr>
          <w:rFonts w:ascii="Arial" w:eastAsia="Times New Roman" w:hAnsi="Arial" w:cs="Arial"/>
          <w:sz w:val="24"/>
          <w:szCs w:val="24"/>
        </w:rPr>
        <w:t xml:space="preserve">povezanost z osebo z </w:t>
      </w:r>
      <w:r w:rsidR="00600E56">
        <w:rPr>
          <w:rFonts w:ascii="Arial" w:eastAsia="Times New Roman" w:hAnsi="Arial" w:cs="Arial"/>
          <w:sz w:val="24"/>
          <w:szCs w:val="24"/>
        </w:rPr>
        <w:t>izgubo</w:t>
      </w:r>
      <w:r w:rsidR="00D20DE4" w:rsidRPr="00F93E45">
        <w:rPr>
          <w:rFonts w:ascii="Arial" w:eastAsia="Times New Roman" w:hAnsi="Arial" w:cs="Arial"/>
          <w:sz w:val="24"/>
          <w:szCs w:val="24"/>
        </w:rPr>
        <w:t xml:space="preserve"> sluha;</w:t>
      </w:r>
    </w:p>
    <w:p w14:paraId="310653B3" w14:textId="77777777" w:rsidR="00340C84" w:rsidRPr="00465E79" w:rsidRDefault="00340C84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- zunanji sodelav</w:t>
      </w:r>
      <w:r w:rsidR="00D20DE4" w:rsidRPr="00465E79">
        <w:rPr>
          <w:rFonts w:ascii="Arial" w:eastAsia="Times New Roman" w:hAnsi="Arial" w:cs="Arial"/>
          <w:sz w:val="24"/>
          <w:szCs w:val="24"/>
        </w:rPr>
        <w:t>c</w:t>
      </w:r>
      <w:r w:rsidR="002414AF" w:rsidRPr="00465E79">
        <w:rPr>
          <w:rFonts w:ascii="Arial" w:eastAsia="Times New Roman" w:hAnsi="Arial" w:cs="Arial"/>
          <w:sz w:val="24"/>
          <w:szCs w:val="24"/>
        </w:rPr>
        <w:t>i</w:t>
      </w:r>
      <w:r w:rsidRPr="00465E79">
        <w:rPr>
          <w:rFonts w:ascii="Arial" w:eastAsia="Times New Roman" w:hAnsi="Arial" w:cs="Arial"/>
          <w:sz w:val="24"/>
          <w:szCs w:val="24"/>
        </w:rPr>
        <w:t xml:space="preserve"> ZDGNS in DGN</w:t>
      </w:r>
      <w:r w:rsidR="002414AF" w:rsidRPr="00465E79">
        <w:rPr>
          <w:rFonts w:ascii="Arial" w:eastAsia="Times New Roman" w:hAnsi="Arial" w:cs="Arial"/>
          <w:sz w:val="24"/>
          <w:szCs w:val="24"/>
        </w:rPr>
        <w:t>;</w:t>
      </w:r>
      <w:r w:rsidRPr="00465E7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AC5B512" w14:textId="77777777" w:rsidR="00340C84" w:rsidRPr="00465E79" w:rsidRDefault="00340C84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- drugi invalid</w:t>
      </w:r>
      <w:r w:rsidR="002414AF" w:rsidRPr="00465E79">
        <w:rPr>
          <w:rFonts w:ascii="Arial" w:eastAsia="Times New Roman" w:hAnsi="Arial" w:cs="Arial"/>
          <w:sz w:val="24"/>
          <w:szCs w:val="24"/>
        </w:rPr>
        <w:t>i</w:t>
      </w:r>
      <w:r w:rsidR="005F21AB" w:rsidRPr="00465E79">
        <w:rPr>
          <w:rFonts w:ascii="Arial" w:eastAsia="Times New Roman" w:hAnsi="Arial" w:cs="Arial"/>
          <w:sz w:val="24"/>
          <w:szCs w:val="24"/>
        </w:rPr>
        <w:t xml:space="preserve">, </w:t>
      </w:r>
      <w:r w:rsidRPr="00465E79">
        <w:rPr>
          <w:rFonts w:ascii="Arial" w:eastAsia="Times New Roman" w:hAnsi="Arial" w:cs="Arial"/>
          <w:sz w:val="24"/>
          <w:szCs w:val="24"/>
        </w:rPr>
        <w:t>invalidsk</w:t>
      </w:r>
      <w:r w:rsidR="002414AF" w:rsidRPr="00465E79">
        <w:rPr>
          <w:rFonts w:ascii="Arial" w:eastAsia="Times New Roman" w:hAnsi="Arial" w:cs="Arial"/>
          <w:sz w:val="24"/>
          <w:szCs w:val="24"/>
        </w:rPr>
        <w:t xml:space="preserve">e in </w:t>
      </w:r>
      <w:r w:rsidR="005F21AB" w:rsidRPr="00465E79">
        <w:rPr>
          <w:rFonts w:ascii="Arial" w:eastAsia="Times New Roman" w:hAnsi="Arial" w:cs="Arial"/>
          <w:sz w:val="24"/>
          <w:szCs w:val="24"/>
        </w:rPr>
        <w:t xml:space="preserve"> humanita</w:t>
      </w:r>
      <w:r w:rsidR="002414AF" w:rsidRPr="00465E79">
        <w:rPr>
          <w:rFonts w:ascii="Arial" w:eastAsia="Times New Roman" w:hAnsi="Arial" w:cs="Arial"/>
          <w:sz w:val="24"/>
          <w:szCs w:val="24"/>
        </w:rPr>
        <w:t>rne</w:t>
      </w:r>
      <w:r w:rsidR="005F21AB" w:rsidRPr="00465E79">
        <w:rPr>
          <w:rFonts w:ascii="Arial" w:eastAsia="Times New Roman" w:hAnsi="Arial" w:cs="Arial"/>
          <w:sz w:val="24"/>
          <w:szCs w:val="24"/>
        </w:rPr>
        <w:t xml:space="preserve"> </w:t>
      </w:r>
      <w:r w:rsidRPr="00465E79">
        <w:rPr>
          <w:rFonts w:ascii="Arial" w:eastAsia="Times New Roman" w:hAnsi="Arial" w:cs="Arial"/>
          <w:sz w:val="24"/>
          <w:szCs w:val="24"/>
        </w:rPr>
        <w:t>organizaci</w:t>
      </w:r>
      <w:r w:rsidR="002414AF" w:rsidRPr="00465E79">
        <w:rPr>
          <w:rFonts w:ascii="Arial" w:eastAsia="Times New Roman" w:hAnsi="Arial" w:cs="Arial"/>
          <w:sz w:val="24"/>
          <w:szCs w:val="24"/>
        </w:rPr>
        <w:t>je</w:t>
      </w:r>
      <w:r w:rsidRPr="00465E79">
        <w:rPr>
          <w:rFonts w:ascii="Arial" w:eastAsia="Times New Roman" w:hAnsi="Arial" w:cs="Arial"/>
          <w:sz w:val="24"/>
          <w:szCs w:val="24"/>
        </w:rPr>
        <w:t xml:space="preserve"> ter šolski centr</w:t>
      </w:r>
      <w:r w:rsidR="002414AF" w:rsidRPr="00465E79">
        <w:rPr>
          <w:rFonts w:ascii="Arial" w:eastAsia="Times New Roman" w:hAnsi="Arial" w:cs="Arial"/>
          <w:sz w:val="24"/>
          <w:szCs w:val="24"/>
        </w:rPr>
        <w:t>i;</w:t>
      </w:r>
    </w:p>
    <w:p w14:paraId="6DC05279" w14:textId="7ABEAB59" w:rsidR="002414AF" w:rsidRPr="00465E79" w:rsidRDefault="002414AF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 xml:space="preserve">- osebe z </w:t>
      </w:r>
      <w:r w:rsidR="00600E56">
        <w:rPr>
          <w:rFonts w:ascii="Arial" w:eastAsia="Times New Roman" w:hAnsi="Arial" w:cs="Arial"/>
          <w:sz w:val="24"/>
          <w:szCs w:val="24"/>
        </w:rPr>
        <w:t>izgubo</w:t>
      </w:r>
      <w:r w:rsidRPr="00465E79">
        <w:rPr>
          <w:rFonts w:ascii="Arial" w:eastAsia="Times New Roman" w:hAnsi="Arial" w:cs="Arial"/>
          <w:sz w:val="24"/>
          <w:szCs w:val="24"/>
        </w:rPr>
        <w:t xml:space="preserve"> sluha iz tujine;</w:t>
      </w:r>
    </w:p>
    <w:p w14:paraId="0628CB1F" w14:textId="77777777" w:rsidR="00340C84" w:rsidRPr="00465E79" w:rsidRDefault="00340C84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- drug</w:t>
      </w:r>
      <w:r w:rsidR="002414AF" w:rsidRPr="00465E79">
        <w:rPr>
          <w:rFonts w:ascii="Arial" w:eastAsia="Times New Roman" w:hAnsi="Arial" w:cs="Arial"/>
          <w:sz w:val="24"/>
          <w:szCs w:val="24"/>
        </w:rPr>
        <w:t xml:space="preserve">e </w:t>
      </w:r>
      <w:r w:rsidRPr="00465E79">
        <w:rPr>
          <w:rFonts w:ascii="Arial" w:eastAsia="Times New Roman" w:hAnsi="Arial" w:cs="Arial"/>
          <w:sz w:val="24"/>
          <w:szCs w:val="24"/>
        </w:rPr>
        <w:t>oseb</w:t>
      </w:r>
      <w:r w:rsidR="002414AF" w:rsidRPr="00465E79">
        <w:rPr>
          <w:rFonts w:ascii="Arial" w:eastAsia="Times New Roman" w:hAnsi="Arial" w:cs="Arial"/>
          <w:sz w:val="24"/>
          <w:szCs w:val="24"/>
        </w:rPr>
        <w:t>e</w:t>
      </w:r>
      <w:r w:rsidRPr="00465E79">
        <w:rPr>
          <w:rFonts w:ascii="Arial" w:eastAsia="Times New Roman" w:hAnsi="Arial" w:cs="Arial"/>
          <w:sz w:val="24"/>
          <w:szCs w:val="24"/>
        </w:rPr>
        <w:t xml:space="preserve"> po posebni odobritvi strokovne službe ZDGNS.</w:t>
      </w:r>
    </w:p>
    <w:p w14:paraId="66050BBF" w14:textId="77777777" w:rsidR="00D20DE4" w:rsidRPr="00465E79" w:rsidRDefault="00D20DE4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A09406" w14:textId="77777777" w:rsidR="00D20DE4" w:rsidRPr="00465E79" w:rsidRDefault="00D20DE4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3. Podporni uporabniki:</w:t>
      </w:r>
    </w:p>
    <w:p w14:paraId="35E09F08" w14:textId="77777777" w:rsidR="00533F79" w:rsidRPr="00616AE7" w:rsidRDefault="002414AF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- člani DGN</w:t>
      </w:r>
      <w:r w:rsidR="00F61696" w:rsidRPr="00465E79">
        <w:rPr>
          <w:rFonts w:ascii="Arial" w:eastAsia="Times New Roman" w:hAnsi="Arial" w:cs="Arial"/>
          <w:sz w:val="24"/>
          <w:szCs w:val="24"/>
        </w:rPr>
        <w:t xml:space="preserve">, ki nimajo </w:t>
      </w:r>
      <w:r w:rsidR="009256CD">
        <w:rPr>
          <w:rFonts w:ascii="Arial" w:eastAsia="Times New Roman" w:hAnsi="Arial" w:cs="Arial"/>
          <w:sz w:val="24"/>
          <w:szCs w:val="24"/>
        </w:rPr>
        <w:t>izgube</w:t>
      </w:r>
      <w:r w:rsidR="00F61696" w:rsidRPr="00465E79">
        <w:rPr>
          <w:rFonts w:ascii="Arial" w:eastAsia="Times New Roman" w:hAnsi="Arial" w:cs="Arial"/>
          <w:sz w:val="24"/>
          <w:szCs w:val="24"/>
        </w:rPr>
        <w:t xml:space="preserve"> sluha</w:t>
      </w:r>
      <w:r w:rsidR="00533F79">
        <w:rPr>
          <w:rFonts w:ascii="Arial" w:eastAsia="Times New Roman" w:hAnsi="Arial" w:cs="Arial"/>
          <w:sz w:val="24"/>
          <w:szCs w:val="24"/>
        </w:rPr>
        <w:t xml:space="preserve"> </w:t>
      </w:r>
      <w:r w:rsidR="00533F79" w:rsidRPr="00616AE7">
        <w:rPr>
          <w:rFonts w:ascii="Arial" w:eastAsia="Times New Roman" w:hAnsi="Arial" w:cs="Arial"/>
          <w:sz w:val="24"/>
          <w:szCs w:val="24"/>
        </w:rPr>
        <w:t xml:space="preserve">in niso povezani z osebo z izgubo sluha, </w:t>
      </w:r>
    </w:p>
    <w:p w14:paraId="2D5B8AC4" w14:textId="0541D465" w:rsidR="00D20DE4" w:rsidRPr="00616AE7" w:rsidRDefault="00533F79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6AE7">
        <w:rPr>
          <w:rFonts w:ascii="Arial" w:eastAsia="Times New Roman" w:hAnsi="Arial" w:cs="Arial"/>
          <w:sz w:val="24"/>
          <w:szCs w:val="24"/>
        </w:rPr>
        <w:t xml:space="preserve">  zaposlenim ali upokojencem ZDGNS ali DGN</w:t>
      </w:r>
    </w:p>
    <w:p w14:paraId="2BE739DA" w14:textId="77777777" w:rsidR="005F21AB" w:rsidRPr="00465E79" w:rsidRDefault="005F21AB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0DE9F2" w14:textId="77777777" w:rsidR="00340C84" w:rsidRPr="00465E79" w:rsidRDefault="00F61696" w:rsidP="00340C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>4.</w:t>
      </w:r>
      <w:r w:rsidR="00340C84" w:rsidRPr="00465E79">
        <w:rPr>
          <w:rFonts w:ascii="Arial" w:eastAsia="Times New Roman" w:hAnsi="Arial" w:cs="Arial"/>
          <w:sz w:val="24"/>
          <w:szCs w:val="24"/>
        </w:rPr>
        <w:t xml:space="preserve"> zunanjim uporabnikom</w:t>
      </w:r>
      <w:r w:rsidR="005F21AB" w:rsidRPr="00465E79">
        <w:rPr>
          <w:rFonts w:ascii="Arial" w:eastAsia="Times New Roman" w:hAnsi="Arial" w:cs="Arial"/>
          <w:sz w:val="24"/>
          <w:szCs w:val="24"/>
        </w:rPr>
        <w:t>:</w:t>
      </w:r>
    </w:p>
    <w:p w14:paraId="49D4D0FD" w14:textId="77777777" w:rsidR="005F21AB" w:rsidRPr="00465E79" w:rsidRDefault="005F21AB" w:rsidP="00340C8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04625F4B" w14:textId="77777777" w:rsidR="00C71050" w:rsidRPr="00465E79" w:rsidRDefault="00C71050" w:rsidP="00F616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>(2) Z</w:t>
      </w:r>
      <w:r w:rsidR="00340C84" w:rsidRPr="00465E79">
        <w:rPr>
          <w:rFonts w:ascii="Arial" w:eastAsia="Times New Roman" w:hAnsi="Arial" w:cs="Arial"/>
          <w:sz w:val="24"/>
          <w:szCs w:val="24"/>
          <w:lang w:eastAsia="sl-SI"/>
        </w:rPr>
        <w:t>veza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upošteva le prijav</w:t>
      </w:r>
      <w:r w:rsidR="00340C84" w:rsidRPr="00465E79"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na letovanje tistega uporabnika, ki ima plačan</w:t>
      </w:r>
      <w:r w:rsidR="00340C84" w:rsidRPr="00465E79">
        <w:rPr>
          <w:rFonts w:ascii="Arial" w:eastAsia="Times New Roman" w:hAnsi="Arial" w:cs="Arial"/>
          <w:sz w:val="24"/>
          <w:szCs w:val="24"/>
          <w:lang w:eastAsia="sl-SI"/>
        </w:rPr>
        <w:t>o članarino</w:t>
      </w:r>
      <w:r w:rsidR="00F61696" w:rsidRPr="00465E79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vse zapadle denarne obveznosti iz naslova letovanj v </w:t>
      </w:r>
      <w:r w:rsidR="000B2D0D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enotah (npr. plačilo letovanja, stroškov odpovedi letovanja, škode) in ki nima veljavne začasne prepovedi uporabe </w:t>
      </w:r>
      <w:r w:rsidR="000B2D0D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enot iz 30. člena tega pravilnika.</w:t>
      </w:r>
    </w:p>
    <w:p w14:paraId="4CEE6A81" w14:textId="77777777" w:rsidR="00DF35CB" w:rsidRPr="00465E79" w:rsidRDefault="00DF35CB" w:rsidP="00F616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78C1C9" w14:textId="68D839FC" w:rsidR="00DF35CB" w:rsidRPr="00465E79" w:rsidRDefault="007027CA" w:rsidP="00F616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sz w:val="24"/>
          <w:szCs w:val="24"/>
        </w:rPr>
        <w:t xml:space="preserve">(3) </w:t>
      </w:r>
      <w:r w:rsidR="00DF35CB" w:rsidRPr="00465E79">
        <w:rPr>
          <w:rFonts w:ascii="Arial" w:eastAsia="Times New Roman" w:hAnsi="Arial" w:cs="Arial"/>
          <w:sz w:val="24"/>
          <w:szCs w:val="24"/>
        </w:rPr>
        <w:t>Določila drugega odstavka tega člena, ki se nanaša na plačilo članarine, ne veljajo za zunanje</w:t>
      </w:r>
      <w:r w:rsidR="009256CD">
        <w:rPr>
          <w:rFonts w:ascii="Arial" w:eastAsia="Times New Roman" w:hAnsi="Arial" w:cs="Arial"/>
          <w:sz w:val="24"/>
          <w:szCs w:val="24"/>
        </w:rPr>
        <w:t xml:space="preserve"> </w:t>
      </w:r>
      <w:r w:rsidR="00DF35CB" w:rsidRPr="00465E79">
        <w:rPr>
          <w:rFonts w:ascii="Arial" w:eastAsia="Times New Roman" w:hAnsi="Arial" w:cs="Arial"/>
          <w:sz w:val="24"/>
          <w:szCs w:val="24"/>
        </w:rPr>
        <w:t>uporabnike.</w:t>
      </w:r>
    </w:p>
    <w:p w14:paraId="40AF1D94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7027C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Dejstva iz prejšnjega odstavka se ugotavljajo na osnovi podatkov iz prijavnic, evidenc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 aplikacije.</w:t>
      </w:r>
    </w:p>
    <w:p w14:paraId="515541CF" w14:textId="5B757E41" w:rsidR="00946C6F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(4) Uporabnik odgovarja za resničnost podatkov, ki jih navede v prijavnici in poročilu o letovanju ter za resničnost vseh drugih podatkov, ki jih posreduje 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6741A190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7.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(pisno posredovanje podatkov </w:t>
      </w:r>
      <w:r w:rsidR="008360C7"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Zvezi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5BDFF2B8" w14:textId="77777777" w:rsidR="00C71050" w:rsidRPr="00465E79" w:rsidRDefault="00C71050" w:rsidP="007027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 Vsa pisanja (npr. prijavnico, odpoved letovanja, poročilo o letovanju, ugovor), druge listine (npr. dokazila) in druge podatke (v nadaljnjem besedilu: podatek) uporabnik posreduje 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Zvezi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pisno</w:t>
      </w:r>
      <w:r w:rsidR="00340C8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preko elektronske ali navadne pošte. </w:t>
      </w:r>
    </w:p>
    <w:p w14:paraId="396F5BC7" w14:textId="77777777" w:rsidR="007027CA" w:rsidRPr="00465E79" w:rsidRDefault="007027CA" w:rsidP="007027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020C075" w14:textId="6D1521E5" w:rsidR="004F2FF4" w:rsidRPr="00465E79" w:rsidRDefault="00C71050" w:rsidP="004F2F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7027C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</w:t>
      </w:r>
      <w:r w:rsidR="004F2FF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 času razpisa uporabnik </w:t>
      </w:r>
      <w:r w:rsidR="001E76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ali </w:t>
      </w:r>
      <w:r w:rsidR="001E76CF" w:rsidRPr="00F93E45">
        <w:rPr>
          <w:rFonts w:ascii="Arial" w:eastAsia="Times New Roman" w:hAnsi="Arial" w:cs="Arial"/>
          <w:sz w:val="24"/>
          <w:szCs w:val="24"/>
          <w:lang w:eastAsia="sl-SI"/>
        </w:rPr>
        <w:t xml:space="preserve">društvo </w:t>
      </w:r>
      <w:r w:rsidR="00A1382C" w:rsidRPr="00F93E45">
        <w:rPr>
          <w:rFonts w:ascii="Arial" w:eastAsia="Times New Roman" w:hAnsi="Arial" w:cs="Arial"/>
          <w:sz w:val="24"/>
          <w:szCs w:val="24"/>
          <w:lang w:eastAsia="sl-SI"/>
        </w:rPr>
        <w:t xml:space="preserve">za uporabnika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posreduje podatke </w:t>
      </w:r>
      <w:r w:rsidR="004F2FF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enega od naslednjih načinov: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po elektronski pošti na elektronski naslov: </w:t>
      </w:r>
      <w:r w:rsidR="004F2FF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pocitnikovanje@zveza-gns.si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po navadni pošti na naslov:</w:t>
      </w:r>
      <w:r w:rsidR="004F2FF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Zveza društev gluhih in naglušnih Slovenije, program ohranjevanja zdravja in rehabilitacije, Drenikova 24, 1000 Ljubljana, s pripisom »razpis«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;</w:t>
      </w:r>
    </w:p>
    <w:p w14:paraId="0383EFD8" w14:textId="27203610" w:rsidR="00C71050" w:rsidRDefault="004F2FF4" w:rsidP="004F2F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 preko faks številke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osebno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 tajništvu na naslovu: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Zveza društev gluhih in naglušnih Slovenije, Drenikova 24, 1000 Ljubljana</w:t>
      </w:r>
    </w:p>
    <w:p w14:paraId="30E84198" w14:textId="77777777" w:rsidR="00E86B2A" w:rsidRPr="00465E79" w:rsidRDefault="00E86B2A" w:rsidP="004F2F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7794F2CE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8.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</w:t>
      </w:r>
      <w:r w:rsidR="004F2FF4"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plačila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2833C009" w14:textId="72D86048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</w:t>
      </w:r>
      <w:r w:rsidR="004F2FF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Ponudba za koriščenje programa se izda po prejeti rezervaciji </w:t>
      </w:r>
      <w:r w:rsidR="000B2D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 podlagi obračuna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, vs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drug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ponudbe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pa se izdajo na podlagi </w:t>
      </w:r>
      <w:r w:rsidR="009256CD" w:rsidRPr="002359DD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zaprosila.</w:t>
      </w:r>
    </w:p>
    <w:p w14:paraId="645ADBE1" w14:textId="592932F8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Ponudba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zapade v plačilo v skladu z valuto, navedeno na 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ponudbi</w:t>
      </w:r>
      <w:r w:rsidR="000B2D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razen če se plačilo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izvede, kot odtegljaj pri plači 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zaposlenega</w:t>
      </w:r>
      <w:r w:rsidR="000B2D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ko račun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zapade v plačilo pri izplačilu plače v skladu 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 akti Zveze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ki ureja obračun dohodkov iz delovnega razmerja.</w:t>
      </w:r>
    </w:p>
    <w:p w14:paraId="0CB232F0" w14:textId="77777777" w:rsidR="000A1CC2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podlagi prejetega plačila ponudbe se uporabniku izda račun. Račun se na podlagi vpisa v knjigo izdanih računov posreduje v računovodstvo.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</w:p>
    <w:p w14:paraId="2B58DFC1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0A1CC2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Če je treba uporabniku izstaviti dobropis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ga pripravi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vodja programa in ga posreduje v računovodstvo. </w:t>
      </w:r>
    </w:p>
    <w:p w14:paraId="0B8CBC4B" w14:textId="0FCC340D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0A1CC2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5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 V primeru iz prejšnjega odstavka se znesek nakaže na uporabnikov transakcijski račun najpozneje </w:t>
      </w:r>
      <w:r w:rsidR="00A95FB2" w:rsidRPr="009256CD">
        <w:rPr>
          <w:rFonts w:ascii="Arial" w:eastAsia="Times New Roman" w:hAnsi="Arial" w:cs="Arial"/>
          <w:sz w:val="24"/>
          <w:szCs w:val="24"/>
          <w:lang w:eastAsia="sl-SI"/>
        </w:rPr>
        <w:t>10.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dan od dne</w:t>
      </w:r>
      <w:r w:rsidR="00A85A9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ugotovljenega vzroka za izstavitev dobropisa. </w:t>
      </w:r>
    </w:p>
    <w:p w14:paraId="3120402B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9.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(roki)</w:t>
      </w:r>
    </w:p>
    <w:p w14:paraId="3D4A90EE" w14:textId="4132125D" w:rsidR="00E95930" w:rsidRPr="00465E79" w:rsidRDefault="00C71050" w:rsidP="00E9593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</w:t>
      </w:r>
      <w:r w:rsidR="00E95930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Rok za izdajo ponudbe, na podlagi prejete rezervacije, je  3 dni od prejete rezervacije</w:t>
      </w:r>
      <w:r w:rsidR="00E86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.</w:t>
      </w:r>
    </w:p>
    <w:p w14:paraId="70A6D618" w14:textId="77777777" w:rsidR="00E95930" w:rsidRPr="00465E79" w:rsidRDefault="00E9593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4B705C8A" w14:textId="04EDE02E" w:rsidR="00C71050" w:rsidRPr="00465E79" w:rsidRDefault="00E9593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(2) Rok za plačilo ponudbe je osmi dan od prejema ponudbe</w:t>
      </w:r>
      <w:r w:rsidR="00E86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.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</w:p>
    <w:p w14:paraId="309B03DC" w14:textId="77777777" w:rsidR="00E95930" w:rsidRPr="00465E79" w:rsidRDefault="00E9593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45EFCDB6" w14:textId="77777777" w:rsidR="00E95930" w:rsidRPr="00465E79" w:rsidRDefault="000A1CC2" w:rsidP="000A1C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lastRenderedPageBreak/>
        <w:t>(3)</w:t>
      </w:r>
      <w:r w:rsidR="00E95930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V primeru možnosti plačila preko spletnih plačil se plačilo izvede takoj ob rezervaciji. </w:t>
      </w:r>
    </w:p>
    <w:p w14:paraId="1BB3A133" w14:textId="77777777" w:rsidR="00E95930" w:rsidRPr="00465E79" w:rsidRDefault="00E9593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553BF273" w14:textId="7B31D6AE" w:rsidR="00E95930" w:rsidRDefault="00C71050" w:rsidP="00E9593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0A1CC2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</w:t>
      </w:r>
      <w:r w:rsidR="00E9593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Rok za izdajo napotnice in računa je do 5 dni od prejema plačila</w:t>
      </w:r>
      <w:r w:rsidR="00E86B2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4205DB74" w14:textId="75C0CFEC" w:rsidR="00E86B2A" w:rsidRDefault="00E86B2A" w:rsidP="00E9593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00F58853" w14:textId="2693D8FA" w:rsidR="00E86B2A" w:rsidRPr="00465E79" w:rsidRDefault="00E86B2A" w:rsidP="00E9593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(5) </w:t>
      </w:r>
      <w:r w:rsidR="001E76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Za vse roke v členu velja, da se iztečejo naslednji delovni dan, če se zadnji dan roka izteče na soboto, nedeljo, državni praznik ali drug z zakonom določen dela prost dan. </w:t>
      </w:r>
    </w:p>
    <w:p w14:paraId="77D10635" w14:textId="77777777" w:rsidR="00E95930" w:rsidRPr="00465E79" w:rsidRDefault="00E9593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28E816B1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10.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(obrazci)</w:t>
      </w:r>
    </w:p>
    <w:p w14:paraId="6ABB4C74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Za izvajanje programa ohranjevanje zdravja in rehabilitacije se upora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bljajo naslednji obrazci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: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− </w:t>
      </w:r>
      <w:r w:rsidR="003771B9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</w:t>
      </w:r>
      <w:r w:rsidR="000B2D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rijavnica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− </w:t>
      </w:r>
      <w:r w:rsidR="003771B9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</w:t>
      </w:r>
      <w:r w:rsidR="000B2D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apotnica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− </w:t>
      </w:r>
      <w:r w:rsidR="003771B9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</w:t>
      </w:r>
      <w:r w:rsidR="000B2D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oročilo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.</w:t>
      </w:r>
    </w:p>
    <w:p w14:paraId="2E70FB46" w14:textId="1BA6B1BD" w:rsidR="00C71050" w:rsidRPr="00465E79" w:rsidRDefault="000B2D0D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Obrazci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so dostopni v aplikaciji</w:t>
      </w:r>
      <w:r w:rsidR="00ED585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ED585D" w:rsidRPr="00F93E45">
        <w:rPr>
          <w:rFonts w:ascii="Arial" w:eastAsia="Times New Roman" w:hAnsi="Arial" w:cs="Arial"/>
          <w:sz w:val="24"/>
          <w:szCs w:val="24"/>
          <w:lang w:eastAsia="sl-SI"/>
        </w:rPr>
        <w:t>in v glasilu Zveze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3F646CF1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(3) Obrazec Prijavnica in obrazec Poročilo sta dostopna tudi na spletni strani 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(v nadaljnjem besedilu: prijavnica na obraz</w:t>
      </w:r>
      <w:r w:rsidR="000B2D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cu oziroma poročilo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 obrazcu).</w:t>
      </w:r>
    </w:p>
    <w:p w14:paraId="0AB44274" w14:textId="6CCC74D9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0A1CC2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Uporabnik</w:t>
      </w:r>
      <w:r w:rsidR="008821E1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strokovni delavec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ED585D" w:rsidRPr="00F93E45">
        <w:rPr>
          <w:rFonts w:ascii="Arial" w:eastAsia="Times New Roman" w:hAnsi="Arial" w:cs="Arial"/>
          <w:sz w:val="24"/>
          <w:szCs w:val="24"/>
          <w:lang w:eastAsia="sl-SI"/>
        </w:rPr>
        <w:t>ali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vodja 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obrazcu izpolnita vse potrebne rubrike pravilno in čitljivo.</w:t>
      </w:r>
    </w:p>
    <w:p w14:paraId="40661B01" w14:textId="0C1E9F2B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0A1CC2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5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 Obliko </w:t>
      </w:r>
      <w:r w:rsidR="000B2D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in vsebino obrazcev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ED585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loči 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vodja programa v skladu s pravilnikom. </w:t>
      </w:r>
    </w:p>
    <w:p w14:paraId="2826DE6A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87296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11.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0B2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(termini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762F554E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P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rogram ohranjevanja zdravja in rehabilitacija se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izvaja celo leto, razen če v posamezni </w:t>
      </w:r>
      <w:r w:rsidR="000B2D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enoti niso zagotovljeni pogoji za celoletno letovanje.</w:t>
      </w:r>
    </w:p>
    <w:p w14:paraId="10E89883" w14:textId="77777777" w:rsidR="00C71050" w:rsidRPr="00465E79" w:rsidRDefault="000B2D0D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(2) Termini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 deli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jo na sezonske termine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(v nadaljnjem besedilu: sezonski termini) in termine izven sezone (v nadaljnjem besedilu: termini izven sezone).</w:t>
      </w:r>
    </w:p>
    <w:p w14:paraId="462F80C7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(3) O sprostitvi terminov </w:t>
      </w:r>
      <w:r w:rsidR="000B2D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se obvešča po elektronski pošti ali preko medijev ZDGNS.</w:t>
      </w:r>
    </w:p>
    <w:p w14:paraId="276C2C0F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12.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(sezonski termini)</w:t>
      </w:r>
    </w:p>
    <w:p w14:paraId="315E1AFD" w14:textId="77777777" w:rsidR="00E86B2A" w:rsidRDefault="00C7105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 Sezonski termini, ki se prilagajajo šolskemu koledarju in praznikom v koledarskem letu, </w:t>
      </w:r>
      <w:r w:rsidR="00A060A5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lahko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vključujejo termine za čas:</w:t>
      </w:r>
    </w:p>
    <w:p w14:paraId="7BE30626" w14:textId="10217D8E" w:rsidR="00C71050" w:rsidRPr="00E86B2A" w:rsidRDefault="00E86B2A" w:rsidP="00C71050">
      <w:pPr>
        <w:spacing w:after="0" w:line="240" w:lineRule="auto"/>
        <w:rPr>
          <w:rFonts w:ascii="Arial" w:eastAsia="Times New Roman" w:hAnsi="Arial" w:cs="Arial"/>
          <w:strike/>
          <w:color w:val="000000"/>
          <w:sz w:val="24"/>
          <w:szCs w:val="24"/>
          <w:shd w:val="clear" w:color="auto" w:fill="FFFFFF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- </w:t>
      </w:r>
      <w:r w:rsidR="009479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poletna sezona;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− božičnih in novoletnih praznikov;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−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zimskih šolskih počitnic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4F6FE3AE" w14:textId="1CD83025" w:rsidR="0025299A" w:rsidRPr="002359DD" w:rsidRDefault="0025299A" w:rsidP="00C7105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lastRenderedPageBreak/>
        <w:t xml:space="preserve">- 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947973" w:rsidRPr="002359DD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različnih oblik koriščenja programa v skladu z letni</w:t>
      </w:r>
      <w:r w:rsidR="002359DD" w:rsidRPr="002359DD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</w:t>
      </w:r>
      <w:r w:rsidR="00947973" w:rsidRPr="002359DD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planom. </w:t>
      </w:r>
    </w:p>
    <w:p w14:paraId="127E5811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Predsednik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sekretar ZDGNS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predlog vodje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programa do 30. oktobra potrdita 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sezonsko obdobje za naslednje koledarsko leto, znotraj katerega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določi za posamezno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enoto sezonske termine.</w:t>
      </w:r>
    </w:p>
    <w:p w14:paraId="14052D17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(3) Sezonska obdobja letovanj za posamezno koledarsko leto in sezonski termini za posamezno 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enoto se objavijo 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 spletni strani,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aplikaciji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glasilu in </w:t>
      </w:r>
      <w:r w:rsidR="00A060A5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se </w:t>
      </w:r>
      <w:r w:rsidR="0025299A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posredujejo v društva.</w:t>
      </w:r>
    </w:p>
    <w:p w14:paraId="259F8594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13.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(razpis sezonskih terminov)</w:t>
      </w:r>
    </w:p>
    <w:p w14:paraId="73D43769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Koriščenja v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sezonskih terminih se dodelijo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na osnovi razpisov</w:t>
      </w:r>
      <w:r w:rsidR="00A060A5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.</w:t>
      </w:r>
    </w:p>
    <w:p w14:paraId="2F5E9D46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(2) Razpis sezonskih terminov vsebuje 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naslednje podatke: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1.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 z navedbo lokacij, velikosti in števi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la ležišč;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2. termini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in n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jihovo trajanje v dneh;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3. cena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4. rok za prijavo na razpis, opredeljen z datumom;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5. druge podatke, če so potrebni.</w:t>
      </w:r>
    </w:p>
    <w:p w14:paraId="5BC45015" w14:textId="77777777" w:rsidR="00A060A5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(3) V koledarskem letu se termini objavijo v </w:t>
      </w:r>
      <w:r w:rsidR="00A060A5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treh razpisih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(poletni, </w:t>
      </w:r>
      <w:r w:rsidR="00A060A5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novo letni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zimski) na naslednje datume:</w:t>
      </w:r>
    </w:p>
    <w:p w14:paraId="154124AD" w14:textId="77777777" w:rsidR="00A060A5" w:rsidRPr="00465E79" w:rsidRDefault="00A060A5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1. poletni razpis, ki vključuje termine od sredine meseca junija od sredine meseca septembra se objavi do 31. marca.</w:t>
      </w:r>
    </w:p>
    <w:p w14:paraId="7F28BBAA" w14:textId="77777777" w:rsidR="00A060A5" w:rsidRPr="00465E79" w:rsidRDefault="00A060A5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2. razpis za novo leto, ki vključuje termine v času božičnih in novoletnih počitnice se objavi do 30. oktobra</w:t>
      </w:r>
    </w:p>
    <w:p w14:paraId="58B45926" w14:textId="77777777" w:rsidR="00A060A5" w:rsidRPr="00465E79" w:rsidRDefault="00A060A5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3. zimski razpis, ki vključuje termine zimskih počitnic se objavi do 30. oktobra. </w:t>
      </w:r>
    </w:p>
    <w:p w14:paraId="19CCF254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(4) Če datum razpisa iz prejšnjega odstavka pade na soboto, nedeljo, državni praznik ali drug z zakonom določen dela prost dan, se razpis objavi prvi naslednji delovni dan.</w:t>
      </w:r>
    </w:p>
    <w:p w14:paraId="66794D17" w14:textId="6D84F36A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(5) Razpis sezonskih terminov je zaključen</w:t>
      </w:r>
      <w:r w:rsidR="00A060A5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 datumom</w:t>
      </w:r>
      <w:r w:rsidR="00040CD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določenim </w:t>
      </w:r>
      <w:r w:rsidR="00A060A5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 razpisu. </w:t>
      </w:r>
    </w:p>
    <w:p w14:paraId="568F5D9F" w14:textId="77777777" w:rsidR="007C04C7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(6) Sezonski termini, ki 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so ostali nezasedeni na osnovi prejetih prijav se namenijo za prosto rezervacijo. </w:t>
      </w:r>
    </w:p>
    <w:p w14:paraId="550776AD" w14:textId="77777777" w:rsidR="00E10405" w:rsidRPr="007B602F" w:rsidRDefault="00C71050" w:rsidP="007B60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(7) V primeru iz prejšnjega odstavka se glede prijave in dodelitve termina letovanja uporablja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18. člen tega pravilnika.</w:t>
      </w:r>
    </w:p>
    <w:p w14:paraId="79CE0865" w14:textId="77777777" w:rsidR="00EE1C83" w:rsidRDefault="00EE1C83" w:rsidP="00EE1C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0D82438D" w14:textId="77777777" w:rsidR="00EE1C83" w:rsidRDefault="00EE1C83" w:rsidP="00EE1C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A60A37E" w14:textId="54D86AB3" w:rsidR="00C71050" w:rsidRPr="00465E79" w:rsidRDefault="00C71050" w:rsidP="00EE1C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>14.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(prijava na razpisane sezonske termine)</w:t>
      </w:r>
    </w:p>
    <w:p w14:paraId="086CC7AF" w14:textId="11B54532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 Na 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razpisane termine se lahko prijavijo le osebe z </w:t>
      </w:r>
      <w:r w:rsidR="00600E5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izgubo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sluha, zaposleni na Zvezi in v društvih ter upokojeni delavci</w:t>
      </w:r>
      <w:r w:rsidR="001E76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1E76CF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teh organizacij</w:t>
      </w:r>
      <w:r w:rsidR="007C04C7" w:rsidRPr="00F93E45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. </w:t>
      </w:r>
    </w:p>
    <w:p w14:paraId="50352CCF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</w:t>
      </w:r>
      <w:r w:rsidR="0086540F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porabnik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 prijavi na sezonski termin s prijavnico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2304EFCC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Rok za prijavo na razpis sezonskih terminov je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naveden v razpisu. </w:t>
      </w:r>
    </w:p>
    <w:p w14:paraId="0F701C7C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15.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(merila za dodelitev razpisanih sezonskih terminov)</w:t>
      </w:r>
    </w:p>
    <w:p w14:paraId="5B017D70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Če se na razpis sezon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skih terminov za isto 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enoto v istem sezonskem terminu prijavi več 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uporabnikov vodja programa določi prednostni vrstni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red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 točkovanju prijavnic na osnovi naslednjih meril za dodelitev sezonskih terminov (v nadaljnjem besedilu: merila):</w:t>
      </w:r>
    </w:p>
    <w:p w14:paraId="63361AF6" w14:textId="77777777" w:rsidR="007C04C7" w:rsidRPr="00465E79" w:rsidRDefault="007C04C7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2DB53113" w14:textId="77777777" w:rsidR="007C04C7" w:rsidRPr="00465E79" w:rsidRDefault="007C04C7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1B287A59" w14:textId="2A977620" w:rsidR="007C04C7" w:rsidRPr="00465E79" w:rsidRDefault="007C04C7" w:rsidP="007C04C7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 z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600E5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izgubo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sluha, ki še ni koristil programa;</w:t>
      </w:r>
    </w:p>
    <w:p w14:paraId="7AEA7701" w14:textId="77777777" w:rsidR="007C04C7" w:rsidRPr="00465E79" w:rsidRDefault="007C04C7" w:rsidP="007C04C7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šoloobvezni otroci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0FE456EE" w14:textId="06D3ECD9" w:rsidR="007C04C7" w:rsidRPr="00465E79" w:rsidRDefault="00600E56" w:rsidP="007C04C7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izguba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sluha pri družinskem članu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45E79BC9" w14:textId="77777777" w:rsidR="007C04C7" w:rsidRPr="00465E79" w:rsidRDefault="007C04C7" w:rsidP="007C04C7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posebne socialne in zdravstvene razmere uporabnika in njegove ožje družine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6150581E" w14:textId="77777777" w:rsidR="007C04C7" w:rsidRPr="00465E79" w:rsidRDefault="007C04C7" w:rsidP="007C04C7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zaposleni na zvezi ali v društvu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62515887" w14:textId="77777777" w:rsidR="007C04C7" w:rsidRPr="00465E79" w:rsidRDefault="007C04C7" w:rsidP="007C04C7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upokojeni delavci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65BE26E1" w14:textId="77777777" w:rsidR="007C04C7" w:rsidRPr="00465E79" w:rsidRDefault="00C125F5" w:rsidP="007C04C7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pogostost koriščenja programa</w:t>
      </w:r>
      <w:r w:rsidR="007C04C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uporabnika oz. nosilca napotnice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</w:p>
    <w:p w14:paraId="4AE67EE6" w14:textId="77777777" w:rsidR="007C04C7" w:rsidRPr="00465E79" w:rsidRDefault="007C04C7" w:rsidP="007C04C7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 je v preteklih dveh letih že letoval</w:t>
      </w:r>
    </w:p>
    <w:p w14:paraId="079F0C62" w14:textId="77777777" w:rsidR="007C04C7" w:rsidRPr="00465E79" w:rsidRDefault="007C04C7" w:rsidP="007C04C7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60EFAE3F" w14:textId="2FE7DDB2" w:rsidR="00C71050" w:rsidRPr="00040CDE" w:rsidRDefault="00C71050" w:rsidP="004D31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(2) Pri merilu iz </w:t>
      </w:r>
      <w:r w:rsidR="004D31F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7. in 8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točke prejšnjega odstavka: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se </w:t>
      </w:r>
      <w:r w:rsidR="004D31F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dveletni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rok šteje od datuma objave razpisa;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se šteje, da je </w:t>
      </w:r>
      <w:r w:rsidR="004D31F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uporabnik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koristil nastanitveno enoto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če je prekinil 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razen če je prekinitev utemeljena zaradi izredne okoliščine</w:t>
      </w:r>
      <w:r w:rsidR="004D31F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65FC8AEA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(3) Merili iz </w:t>
      </w:r>
      <w:r w:rsidR="004D31F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točke prvega odstavka tega člena: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se upoštevata le, če je </w:t>
      </w:r>
      <w:r w:rsidR="004D31F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uporabnik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starš otroka, ki letuje z njim</w:t>
      </w:r>
      <w:r w:rsidR="004D31F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246A1FA8" w14:textId="77777777" w:rsidR="00246719" w:rsidRPr="00465E79" w:rsidRDefault="00C71050" w:rsidP="00246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(4) Merila iz </w:t>
      </w:r>
      <w:r w:rsidR="00246719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točke prvega odstavka tega člena:</w:t>
      </w:r>
    </w:p>
    <w:p w14:paraId="164D320C" w14:textId="77777777" w:rsidR="00246719" w:rsidRPr="00465E79" w:rsidRDefault="00246719" w:rsidP="00246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uporabnik ali ožji družinski član je invalid I., II. ali III. kategorije</w:t>
      </w:r>
    </w:p>
    <w:p w14:paraId="2A85AAD0" w14:textId="77777777" w:rsidR="00246719" w:rsidRPr="00465E79" w:rsidRDefault="00246719" w:rsidP="00246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uporabnik živi v enostarševski družini;</w:t>
      </w:r>
    </w:p>
    <w:p w14:paraId="64F6A6BB" w14:textId="77777777" w:rsidR="00246719" w:rsidRPr="00465E79" w:rsidRDefault="00246719" w:rsidP="00246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- uporabnik neguje in varuje zmerno, težjo ali težko telesno in duševno prizadeto osebo;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se upoštevajo le, če ožji družinski član, otrok enostarševske družine oziroma prizadeta oseba letujejo skupaj z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uporabnikom;</w:t>
      </w:r>
    </w:p>
    <w:p w14:paraId="65674479" w14:textId="77777777" w:rsidR="00246719" w:rsidRPr="00465E79" w:rsidRDefault="00246719" w:rsidP="00246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45BACF6A" w14:textId="77777777" w:rsidR="00246719" w:rsidRPr="00465E79" w:rsidRDefault="00246719" w:rsidP="00246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(5) Merila iz 1. in 3. točke prvega odstavka tega člena:</w:t>
      </w:r>
    </w:p>
    <w:p w14:paraId="2AB40035" w14:textId="497DDC0A" w:rsidR="00246719" w:rsidRPr="00465E79" w:rsidRDefault="00246719" w:rsidP="00246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- se upoštevajo le ob predložitvi potrdila o </w:t>
      </w:r>
      <w:r w:rsidR="0094797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izgubi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sluha</w:t>
      </w:r>
      <w:r w:rsidR="0094797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</w:p>
    <w:p w14:paraId="5678BDE8" w14:textId="77777777" w:rsidR="00C71050" w:rsidRPr="00465E79" w:rsidRDefault="00246719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 xml:space="preserve">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6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Merila iz 5. in 6. točke prvega odstavka tega člena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: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se upoštevajo na podlagi podatkov v evidenci oziroma aplikaciji.</w:t>
      </w:r>
    </w:p>
    <w:p w14:paraId="711A4026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16182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7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</w:t>
      </w:r>
      <w:r w:rsidR="00246719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Vodja programa, pred upoštevanjem meril</w:t>
      </w:r>
      <w:r w:rsidR="009F0A5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  <w:r w:rsidR="00246719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izloči prijavnice, ki niso veljavne</w:t>
      </w:r>
      <w:r w:rsidR="009F0A5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oziroma ne vsebujejo dokazil</w:t>
      </w:r>
      <w:r w:rsidR="00246719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uporabniku preko e pošte posreduje pisni poziv po dopolnitvi</w:t>
      </w:r>
      <w:r w:rsidR="009F0A5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Če uporabnik v dveh dneh po prejemu pisnega poziva ne dopolni prijavnice oziroma ne posreduje dokazov o dejstvih, ki jih je navedel v prijavnice, se prijavnica izloči.</w:t>
      </w:r>
    </w:p>
    <w:p w14:paraId="171BEDF7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16182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8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 Obvestilo o izločitvi prijavnice se posreduje </w:t>
      </w:r>
      <w:r w:rsidR="009F0A5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uporabn</w:t>
      </w:r>
      <w:r w:rsidR="007B602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iku po elektronski</w:t>
      </w:r>
      <w:r w:rsidR="009F0A5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pošti. </w:t>
      </w:r>
    </w:p>
    <w:p w14:paraId="2584CF75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16.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(prednostni vrstni red)</w:t>
      </w:r>
    </w:p>
    <w:p w14:paraId="73179437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Če je treba določiti prednostni vrstni red, se razpisani sez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onski termini za isto 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enoto v istem sezonskem terminu dodelijo </w:t>
      </w:r>
      <w:r w:rsidR="009C4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uporabnikom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, ki </w:t>
      </w:r>
      <w:r w:rsidR="009C4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izpolnjujejo največ meril. </w:t>
      </w:r>
    </w:p>
    <w:p w14:paraId="6A9E0494" w14:textId="77777777" w:rsidR="00C71050" w:rsidRPr="00465E79" w:rsidRDefault="009C40EC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16182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</w:t>
      </w:r>
      <w:r w:rsidR="007B602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kolikor upor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abnik odpove dodeljeno koriščenje</w:t>
      </w:r>
      <w:r w:rsidR="007B602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 ga nadomesti z uporabnikom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ki je izpadel.</w:t>
      </w:r>
    </w:p>
    <w:p w14:paraId="4B2292AF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17.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(odločitev o dodelitvi razpisanih sezonskih terminov)</w:t>
      </w:r>
    </w:p>
    <w:p w14:paraId="08621327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Odločitev o dodelitvi razpisanih sezonskih terminov</w:t>
      </w:r>
      <w:r w:rsidR="009C4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oziroma ponudbo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za posamezno </w:t>
      </w:r>
      <w:r w:rsidR="00C125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enoto se posreduje </w:t>
      </w:r>
      <w:r w:rsidR="009C4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uporabnikom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v </w:t>
      </w:r>
      <w:r w:rsidR="009C4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15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dneh od poteka roka za prijavo na razpis.</w:t>
      </w:r>
    </w:p>
    <w:p w14:paraId="35856EE6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(2) Odločitev iz prejšnjega odstavka, zoper katero ni ugovora, </w:t>
      </w:r>
      <w:r w:rsidR="009C40EC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potrdi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ta</w:t>
      </w:r>
      <w:r w:rsidR="009C40EC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predsednik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sekretar</w:t>
      </w:r>
      <w:r w:rsidR="009C40EC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podlagi poročila vodje programa. </w:t>
      </w:r>
    </w:p>
    <w:p w14:paraId="5AFC3C14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18.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(termini izven sezone)</w:t>
      </w:r>
    </w:p>
    <w:p w14:paraId="1999B2E5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Termini izven sezone se ne razpisujejo.</w:t>
      </w:r>
    </w:p>
    <w:p w14:paraId="3870B6AF" w14:textId="58531256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Termini izven sezone se dodelijo brez časovne omejitve</w:t>
      </w:r>
      <w:r w:rsidR="0061639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podlagi vnosa rezervacije v aplikacijo. Vnos v aplikacijo lahko poteka preko on line rezervacije ali preko vnosa rezervacije s strani društva</w:t>
      </w:r>
      <w:r w:rsidR="005E0A9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ali s strani strokovnega delavca zveze. </w:t>
      </w:r>
    </w:p>
    <w:p w14:paraId="571D39F4" w14:textId="77777777" w:rsidR="0061639B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(3) Termini izven sezone se dodelijo </w:t>
      </w:r>
      <w:r w:rsidR="0061639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podlagi prejetih rezervacij v aplikacijo. Sistem ne omogoča da bi za isti termin in </w:t>
      </w:r>
      <w:r w:rsidR="00C125F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nastanitveno</w:t>
      </w:r>
      <w:r w:rsidR="0061639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enoto prispelo več rezervacij. </w:t>
      </w:r>
    </w:p>
    <w:p w14:paraId="72FFBF46" w14:textId="3C63D94F" w:rsidR="007475D8" w:rsidRPr="002359DD" w:rsidRDefault="0061639B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16182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</w:t>
      </w:r>
      <w:r w:rsidR="00402D17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Potek rezervacij: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</w:t>
      </w:r>
      <w:r w:rsidR="007475D8" w:rsidRPr="002359DD">
        <w:rPr>
          <w:rFonts w:ascii="Arial" w:eastAsia="Times New Roman" w:hAnsi="Arial" w:cs="Arial"/>
          <w:sz w:val="24"/>
          <w:szCs w:val="24"/>
          <w:lang w:eastAsia="sl-SI"/>
        </w:rPr>
        <w:t>uporabniki iz 1. točke 6. člena</w:t>
      </w:r>
      <w:r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 – najmanj </w:t>
      </w:r>
      <w:r w:rsidR="00402D17" w:rsidRPr="002359DD">
        <w:rPr>
          <w:rFonts w:ascii="Arial" w:eastAsia="Times New Roman" w:hAnsi="Arial" w:cs="Arial"/>
          <w:sz w:val="24"/>
          <w:szCs w:val="24"/>
          <w:lang w:eastAsia="sl-SI"/>
        </w:rPr>
        <w:t>tri</w:t>
      </w:r>
      <w:r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 dni pred odhodom in največ tri</w:t>
      </w:r>
    </w:p>
    <w:p w14:paraId="5A3EDE03" w14:textId="7E6C333D" w:rsidR="007475D8" w:rsidRPr="002359DD" w:rsidRDefault="0061639B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359DD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 </w:t>
      </w:r>
      <w:r w:rsidR="007475D8"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   </w:t>
      </w:r>
      <w:r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mesece v naprej; </w:t>
      </w:r>
      <w:r w:rsidR="00C71050" w:rsidRPr="002359DD">
        <w:rPr>
          <w:rFonts w:ascii="Arial" w:eastAsia="Times New Roman" w:hAnsi="Arial" w:cs="Arial"/>
          <w:sz w:val="24"/>
          <w:szCs w:val="24"/>
          <w:lang w:eastAsia="sl-SI"/>
        </w:rPr>
        <w:br/>
        <w:t>− </w:t>
      </w:r>
      <w:r w:rsidR="007475D8"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uporabniki iz 2., 3. in 4. točke 6. člena - </w:t>
      </w:r>
      <w:r w:rsidR="00402D17"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 najmanj 3 dni prej in največ en mesec </w:t>
      </w:r>
      <w:r w:rsidR="002359DD"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       </w:t>
      </w:r>
      <w:r w:rsidR="00402D17" w:rsidRPr="002359DD">
        <w:rPr>
          <w:rFonts w:ascii="Arial" w:eastAsia="Times New Roman" w:hAnsi="Arial" w:cs="Arial"/>
          <w:sz w:val="24"/>
          <w:szCs w:val="24"/>
          <w:lang w:eastAsia="sl-SI"/>
        </w:rPr>
        <w:t>vnaprej</w:t>
      </w:r>
      <w:r w:rsidR="007475D8"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 oz. po posebni odobritvi strokovne službe ZDGNS. </w:t>
      </w:r>
    </w:p>
    <w:p w14:paraId="54ACC2A3" w14:textId="77777777" w:rsidR="00402D17" w:rsidRPr="00465E79" w:rsidRDefault="00402D17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16182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5)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Vodja programa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dveh delovnih dneh od prejema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rezervacije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za termin izven sezone uporabniku posreduje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ponudbo z rokom plačila. </w:t>
      </w:r>
    </w:p>
    <w:p w14:paraId="02B3B9CA" w14:textId="77777777" w:rsidR="00C71050" w:rsidRPr="00465E79" w:rsidRDefault="00402D17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16182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6</w:t>
      </w:r>
      <w:r w:rsidR="00C569F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 P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 prejemu plačila se uporabniku izda napotnica, račun za prejeto plačila in </w:t>
      </w:r>
      <w:r w:rsidR="00BF5C1C" w:rsidRPr="00465E79">
        <w:rPr>
          <w:rFonts w:ascii="Arial" w:eastAsia="Times New Roman" w:hAnsi="Arial" w:cs="Arial"/>
          <w:sz w:val="24"/>
          <w:szCs w:val="24"/>
          <w:lang w:eastAsia="sl-SI"/>
        </w:rPr>
        <w:t>poročilo o opravljenem letovanju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</w:p>
    <w:p w14:paraId="43EB344D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19.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(napotnica)</w:t>
      </w:r>
    </w:p>
    <w:p w14:paraId="3142577A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C569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Na napotnici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402D17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je naveden nosilec napotnice in vsi souporabniki z imenom in priimkom, rojstnim datumom, krajem rojstva in statusom osebe. Napotnica mora vsebovati tudi telefonsko številko nosilca napotnice.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Število uporabnikov in soup</w:t>
      </w:r>
      <w:r w:rsidR="00C569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orabnikov v posamezni 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enoti je ome</w:t>
      </w:r>
      <w:r w:rsidR="00C569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jeno z zmogljivostjo 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enote.</w:t>
      </w:r>
    </w:p>
    <w:p w14:paraId="5922A435" w14:textId="67620548" w:rsidR="00C71050" w:rsidRPr="00F93E45" w:rsidRDefault="00402D17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0A2421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</w:t>
      </w:r>
      <w:r w:rsidR="00BD66F6" w:rsidRPr="00F93E45">
        <w:rPr>
          <w:rFonts w:ascii="Arial" w:eastAsia="Times New Roman" w:hAnsi="Arial" w:cs="Arial"/>
          <w:sz w:val="24"/>
          <w:szCs w:val="24"/>
          <w:lang w:eastAsia="sl-SI"/>
        </w:rPr>
        <w:t xml:space="preserve">Vodja programa </w:t>
      </w:r>
      <w:r w:rsidR="00C71050" w:rsidRPr="00F93E4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544087" w:rsidRPr="00F93E45">
        <w:rPr>
          <w:rFonts w:ascii="Arial" w:eastAsia="Times New Roman" w:hAnsi="Arial" w:cs="Arial"/>
          <w:sz w:val="24"/>
          <w:szCs w:val="24"/>
          <w:lang w:eastAsia="sl-SI"/>
        </w:rPr>
        <w:t>po prejemu plačila</w:t>
      </w:r>
      <w:r w:rsidR="00C569FD" w:rsidRPr="00F93E4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71050" w:rsidRPr="00F93E45">
        <w:rPr>
          <w:rFonts w:ascii="Arial" w:eastAsia="Times New Roman" w:hAnsi="Arial" w:cs="Arial"/>
          <w:sz w:val="24"/>
          <w:szCs w:val="24"/>
          <w:lang w:eastAsia="sl-SI"/>
        </w:rPr>
        <w:t>posreduje up</w:t>
      </w:r>
      <w:r w:rsidR="00C569FD" w:rsidRPr="00F93E45">
        <w:rPr>
          <w:rFonts w:ascii="Arial" w:eastAsia="Times New Roman" w:hAnsi="Arial" w:cs="Arial"/>
          <w:sz w:val="24"/>
          <w:szCs w:val="24"/>
          <w:lang w:eastAsia="sl-SI"/>
        </w:rPr>
        <w:t xml:space="preserve">orabniku napotnico </w:t>
      </w:r>
      <w:r w:rsidR="00C71050" w:rsidRPr="00F93E45">
        <w:rPr>
          <w:rFonts w:ascii="Arial" w:eastAsia="Times New Roman" w:hAnsi="Arial" w:cs="Arial"/>
          <w:sz w:val="24"/>
          <w:szCs w:val="24"/>
          <w:lang w:eastAsia="sl-SI"/>
        </w:rPr>
        <w:t>ter mu zagotoviti vsa potreb</w:t>
      </w:r>
      <w:r w:rsidR="00C569FD" w:rsidRPr="00F93E45">
        <w:rPr>
          <w:rFonts w:ascii="Arial" w:eastAsia="Times New Roman" w:hAnsi="Arial" w:cs="Arial"/>
          <w:sz w:val="24"/>
          <w:szCs w:val="24"/>
          <w:lang w:eastAsia="sl-SI"/>
        </w:rPr>
        <w:t>na navodila o uporabi nastanitvene</w:t>
      </w:r>
      <w:r w:rsidR="00C71050" w:rsidRPr="00F93E45">
        <w:rPr>
          <w:rFonts w:ascii="Arial" w:eastAsia="Times New Roman" w:hAnsi="Arial" w:cs="Arial"/>
          <w:sz w:val="24"/>
          <w:szCs w:val="24"/>
          <w:lang w:eastAsia="sl-SI"/>
        </w:rPr>
        <w:t xml:space="preserve"> enote (npr. prevzem in vračilo ključev, plačilo turistične takse, hišni red).</w:t>
      </w:r>
    </w:p>
    <w:p w14:paraId="21026AA2" w14:textId="459763BB" w:rsidR="00BD66F6" w:rsidRPr="00465E79" w:rsidRDefault="00BD66F6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0A2421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</w:t>
      </w:r>
      <w:r w:rsidR="00C569F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 izvod napotnice se posreduje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oskrbniku oziroma recepciji. </w:t>
      </w:r>
      <w:r w:rsidR="001E76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Dokazilo o prejemu napotnice je lahko tudi v digitalni obliki. </w:t>
      </w:r>
    </w:p>
    <w:p w14:paraId="74C19979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20.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C56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(plačilo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4229A1E1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C569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se plača po ce</w:t>
      </w:r>
      <w:r w:rsidR="00C569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nah, ki veljajo v času koriščenja</w:t>
      </w:r>
      <w:r w:rsidR="00BD66F6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in so navedene v ceniku. </w:t>
      </w:r>
    </w:p>
    <w:p w14:paraId="5234165E" w14:textId="77777777" w:rsidR="00BD66F6" w:rsidRPr="00465E79" w:rsidRDefault="00BD66F6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334B07FD" w14:textId="77777777" w:rsidR="00BD66F6" w:rsidRPr="00465E79" w:rsidRDefault="00BD66F6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</w:t>
      </w:r>
      <w:r w:rsidR="00C86593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2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) Pri </w:t>
      </w:r>
      <w:r w:rsidR="00C569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nekaterih 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enotah se k ceni</w:t>
      </w:r>
      <w:r w:rsidR="007B60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prišteje tudi turistična taksa in čiščenje.</w:t>
      </w:r>
    </w:p>
    <w:p w14:paraId="607E47B4" w14:textId="6D1320CA" w:rsidR="00BD66F6" w:rsidRPr="007475D8" w:rsidRDefault="00BD66F6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</w:t>
      </w:r>
      <w:r w:rsidR="00C569F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Uporabnik vrednost  poravna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podlag</w:t>
      </w:r>
      <w:r w:rsidR="00C569F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prejet ponudbe. Plačilo poteka preko bančnega nakazila</w:t>
      </w:r>
      <w:r w:rsidR="007475D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7475D8" w:rsidRPr="002359DD">
        <w:rPr>
          <w:rFonts w:ascii="Arial" w:eastAsia="Times New Roman" w:hAnsi="Arial" w:cs="Arial"/>
          <w:sz w:val="24"/>
          <w:szCs w:val="24"/>
          <w:lang w:eastAsia="sl-SI"/>
        </w:rPr>
        <w:t>ali internetnega plačila</w:t>
      </w:r>
      <w:r w:rsidR="002359DD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Pr="002359DD">
        <w:rPr>
          <w:rFonts w:ascii="Arial" w:eastAsia="Times New Roman" w:hAnsi="Arial" w:cs="Arial"/>
          <w:strike/>
          <w:sz w:val="24"/>
          <w:szCs w:val="24"/>
          <w:lang w:eastAsia="sl-SI"/>
        </w:rPr>
        <w:t xml:space="preserve"> </w:t>
      </w:r>
    </w:p>
    <w:p w14:paraId="1865524B" w14:textId="36718435" w:rsidR="00EB620F" w:rsidRDefault="00BD66F6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C8659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 Ponudba se poravna v enkratnem znesku oziroma kot je navedeno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v </w:t>
      </w:r>
      <w:r w:rsidR="003207C0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drugem odstavku 8. člena tega Pravilnika. 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14:paraId="3F316900" w14:textId="77777777" w:rsidR="00EE1C83" w:rsidRDefault="00EE1C83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48A015C8" w14:textId="77777777" w:rsidR="00EE1C83" w:rsidRPr="00465E79" w:rsidRDefault="00EE1C83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0212C4C4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21.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(odpoved in prekinitev)</w:t>
      </w:r>
    </w:p>
    <w:p w14:paraId="25134B8D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Uporabnik lahko od</w:t>
      </w:r>
      <w:r w:rsidR="00C569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pove le celotni termin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. Odpoved po posameznih dneh znotraj termina ni mogoča.</w:t>
      </w:r>
    </w:p>
    <w:p w14:paraId="70462A7A" w14:textId="77777777" w:rsidR="003207C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(2) Šteje se, da je uporabnik </w:t>
      </w:r>
      <w:r w:rsidR="00C569F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odpovedal</w:t>
      </w:r>
      <w:r w:rsidR="003207C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če ni poravnal prejete ponudbe. </w:t>
      </w:r>
    </w:p>
    <w:p w14:paraId="4ED87B63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(3) Če </w:t>
      </w:r>
      <w:r w:rsidR="003207C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nosilec napotnice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prekine </w:t>
      </w:r>
      <w:r w:rsidR="00C569F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plača celotno</w:t>
      </w:r>
      <w:r w:rsidR="00C569F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razen, če je prekinitev</w:t>
      </w:r>
      <w:r w:rsidR="003207C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utemeljena zaradi izredne okoliščine,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ko plača letovanje v skladu s četrtim odstavkom 23. člena</w:t>
      </w:r>
      <w:r w:rsidR="00BF5C1C" w:rsidRPr="00465E79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6202628C" w14:textId="1DE14756" w:rsidR="00C71050" w:rsidRPr="0039706E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39706E">
        <w:rPr>
          <w:rFonts w:ascii="Arial" w:eastAsia="Times New Roman" w:hAnsi="Arial" w:cs="Arial"/>
          <w:sz w:val="24"/>
          <w:szCs w:val="24"/>
          <w:lang w:eastAsia="sl-SI"/>
        </w:rPr>
        <w:t>22. člen</w:t>
      </w:r>
      <w:r w:rsidRPr="0039706E">
        <w:rPr>
          <w:rFonts w:ascii="Arial" w:eastAsia="Times New Roman" w:hAnsi="Arial" w:cs="Arial"/>
          <w:sz w:val="24"/>
          <w:szCs w:val="24"/>
          <w:lang w:eastAsia="sl-SI"/>
        </w:rPr>
        <w:br/>
      </w:r>
      <w:r w:rsidR="00C569FD" w:rsidRPr="0039706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(stroški odpovedi </w:t>
      </w:r>
      <w:r w:rsidR="0054408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pred</w:t>
      </w:r>
      <w:r w:rsidR="003207C0" w:rsidRPr="0039706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plačil</w:t>
      </w:r>
      <w:r w:rsidR="0054408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om</w:t>
      </w:r>
      <w:r w:rsidR="003207C0" w:rsidRPr="0039706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</w:t>
      </w:r>
      <w:r w:rsidR="005227AE" w:rsidRPr="0039706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ponudbe</w:t>
      </w:r>
      <w:r w:rsidRPr="0039706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)</w:t>
      </w:r>
    </w:p>
    <w:p w14:paraId="5521C126" w14:textId="667A66F6" w:rsidR="00C71050" w:rsidRPr="0039706E" w:rsidRDefault="00C71050" w:rsidP="005440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9706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39706E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(1) </w:t>
      </w:r>
      <w:r w:rsidR="003207C0" w:rsidRPr="0039706E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Nosilec napotnice </w:t>
      </w:r>
      <w:r w:rsidR="00C569FD" w:rsidRPr="0039706E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lahko odpove koriščenje</w:t>
      </w:r>
      <w:r w:rsidRPr="0039706E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brez plačila strošk</w:t>
      </w:r>
      <w:r w:rsidR="00B727B2" w:rsidRPr="0039706E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ov </w:t>
      </w:r>
      <w:r w:rsidR="003207C0" w:rsidRPr="0039706E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pred plačilom ponudbe. </w:t>
      </w:r>
    </w:p>
    <w:p w14:paraId="0AFBAFC4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23.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(o</w:t>
      </w:r>
      <w:r w:rsidR="0039706E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dpoved ali prekinitev 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zaradi izredne okoliščine na strani uporabnika)</w:t>
      </w:r>
    </w:p>
    <w:p w14:paraId="7492A753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 Določbe tega člena se uporabljajo, če </w:t>
      </w:r>
      <w:r w:rsidR="007B60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nosilec napotnice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odpove ali prekine </w:t>
      </w:r>
      <w:r w:rsidR="003970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koriščenje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zaradi ene ali več naslednjih izrednih okoliščin na strani uporabnika: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1. bolezni uporabnika ali ožjega družinskega člana;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2. smrti v družini uporabnika ali njegovega partnerja ali ožjega družinskega člana;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3. elementarne nesreče, ki prizadene uporabnika ali njegovega partnerja ali ožjega družinskega člana;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4. nujne službene zadržanosti uporabnika</w:t>
      </w:r>
      <w:r w:rsidR="003970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na podlagi potrdila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.</w:t>
      </w:r>
    </w:p>
    <w:p w14:paraId="392A130A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Določbe t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ega člena o prekinitvi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 uporabljajo, če so zaradi izredne okoliščine prekinili 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uporabnik in souporabniki.</w:t>
      </w:r>
    </w:p>
    <w:p w14:paraId="1E293217" w14:textId="2EAACCD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Uporabnik o o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dpovedi ali prekinitvi koriščenja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zaradi izredne okoliščine: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nemudoma obvesti </w:t>
      </w:r>
      <w:r w:rsidR="00C13CF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vodjo programa,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 čemer </w:t>
      </w:r>
      <w:r w:rsidR="00C13CF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naredi uradni zaznamek, in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− v </w:t>
      </w:r>
      <w:r w:rsidR="009C7CBE" w:rsidRPr="007475D8">
        <w:rPr>
          <w:rFonts w:ascii="Arial" w:eastAsia="Times New Roman" w:hAnsi="Arial" w:cs="Arial"/>
          <w:sz w:val="24"/>
          <w:szCs w:val="24"/>
          <w:lang w:eastAsia="sl-SI"/>
        </w:rPr>
        <w:t>osmih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dneh od nastopa izredne okoliščine posreduje </w:t>
      </w:r>
      <w:r w:rsidR="00C13CF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dokazilo o izredni okoliščini i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 v primeru prekinitve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tudi datum, ko je s souporabniki zapustil 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nastanitveno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enoto.</w:t>
      </w:r>
    </w:p>
    <w:p w14:paraId="2D734C76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(4) O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dpoved ali prekinitev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zaradi izredne okoliščine na strani uporabnika je utemeljena, če je uporabnik ravnal v skladu s prejšnjim odstavkom in iz posredovanega dokazila izhaja, da je posledica izredne okoliščine. V primeru iz prejšnjega stavka se šteje, da 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je uporabnik odpovedal 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brez plačila stroškov oziroma če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je uporabnik prekinil 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plača za dni od dne začetka letovanja do dne, ko so uporabnik in s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ouporabniki zapustili 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enoto.</w:t>
      </w:r>
    </w:p>
    <w:p w14:paraId="3B4915DF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(5) O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dpoved ali prekinitev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zaradi izredne okoliščine na strani uporabnika ni utemeljena, če uporabnik ni ravnal v skladu s tretjim odstavkom tega člena, ali če iz posredovanega dokazila ne izhaja, da je posledica izredne okoliščine. V primeru iz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>prejšnjega st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avka se glede plačila odpovedi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uporablja prejšnji člen, oziroma če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je uporabnik prekinil 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koriščenje plača v celoti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7DD8DF07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24.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(o</w:t>
      </w:r>
      <w:r w:rsidR="0039706E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dpoved ali prekinitev 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zaradi izredne okoliščine na strani </w:t>
      </w:r>
      <w:r w:rsidR="00C13CF4"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zveze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03F119A4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Z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veza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lahko upor</w:t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abniku odpove 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ali zahteva prekinitev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, če nasto</w:t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pijo pred dnem začetka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ali med </w:t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koriščenjem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izredne okoliščine, ki jih ni bilo mogoče predvideti vnaprej, niti se jim ni bilo mogoče izogniti ali jih odpraviti pred dnem začetka ali med </w:t>
      </w:r>
      <w:r w:rsidR="00EB62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koriščenjem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(višja sila).</w:t>
      </w:r>
    </w:p>
    <w:p w14:paraId="53715310" w14:textId="16D83B94" w:rsidR="00C71050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Ugotovitev</w:t>
      </w:r>
      <w:r w:rsidR="009C7CB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 izredni okoliščini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sprejmeta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predsednik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3970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in sekretar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obrazložen predlog vodje 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55841145" w14:textId="13C28223" w:rsidR="00DD3477" w:rsidRPr="00F93E45" w:rsidRDefault="00DD3477" w:rsidP="00DD34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93E45">
        <w:rPr>
          <w:rFonts w:ascii="Arial" w:eastAsia="Times New Roman" w:hAnsi="Arial" w:cs="Arial"/>
          <w:sz w:val="24"/>
          <w:szCs w:val="24"/>
          <w:lang w:eastAsia="sl-SI"/>
        </w:rPr>
        <w:t>(3) V primeru iz predhodne točke Zveza uporabniku povrne že plačane stroške bivanja v nastanitvi.</w:t>
      </w:r>
    </w:p>
    <w:p w14:paraId="3D8C6647" w14:textId="18F2AF53" w:rsidR="00C71050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DD347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 Zoper obvestilo vodje 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 odpovedi ali prekinitvi 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koriščenja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zaradi izredne okoliščine na strani 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ni ugovora.</w:t>
      </w:r>
    </w:p>
    <w:p w14:paraId="4E3C86FC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25.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(izmena </w:t>
      </w:r>
      <w:r w:rsidR="00782A6E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koriščenja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03135F8C" w14:textId="4AE91AD3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Izmena koriščenja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je na</w:t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vedena na napotnici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in se začne prvega dne koriščenja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in konča zadnjega dne </w:t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koriščenja</w:t>
      </w:r>
      <w:r w:rsidR="00DD34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.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</w:t>
      </w:r>
    </w:p>
    <w:p w14:paraId="194523DA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Upora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bnik prevzame ključe 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enote v skladu z navodili 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prejetih ob napotnici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praviloma na recepciji oziroma pri 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oskrbniku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kamor jih vrne na dan, ko konča 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Če uporabnik ne vrne ključev v skladu s prejšnjim stavkom, plača za vsak dan pogodbeno kaze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 v višini dnevne cene koriščenja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vključno za dan, ko vrne ključe v skladu s prejšnjim stavkom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Če uporabnik ključev ne vrne v 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treh dneh od zaključka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EB751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mora povrniti Zvezi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stroške zamenjave ključavnice</w:t>
      </w:r>
      <w:r w:rsidR="00206E1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podlagi izdanega računa.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</w:p>
    <w:p w14:paraId="0C7D1933" w14:textId="1391AE86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Prejšnji odstavek se uporablja tudi v primeru,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če uporabnik prekine koriščenje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zaradi izredne okoliščine na njegovi strani ali na strani </w:t>
      </w:r>
      <w:r w:rsidR="002D24F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363C6A15" w14:textId="11DDCDFC" w:rsidR="00C71050" w:rsidRPr="002359DD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(4) Če uporabnik ključ izgubi ali uniči, plača stroške izdelave novega ključa</w:t>
      </w:r>
      <w:r w:rsidR="007475D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7475D8" w:rsidRPr="002359DD">
        <w:rPr>
          <w:rFonts w:ascii="Arial" w:eastAsia="Times New Roman" w:hAnsi="Arial" w:cs="Arial"/>
          <w:sz w:val="24"/>
          <w:szCs w:val="24"/>
          <w:lang w:eastAsia="sl-SI"/>
        </w:rPr>
        <w:t>na podlagi izdanega računa s strani strokovne službe ZDGNS.</w:t>
      </w:r>
      <w:r w:rsidRPr="002359D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3753268E" w14:textId="77777777" w:rsidR="00EE1C83" w:rsidRDefault="00EE1C83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5CB4E3E" w14:textId="77777777" w:rsidR="00EE1C83" w:rsidRDefault="00EE1C83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42B13396" w14:textId="77777777" w:rsidR="00EE1C83" w:rsidRDefault="00EE1C83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72BBF736" w14:textId="77777777" w:rsidR="00EE1C83" w:rsidRDefault="00EE1C83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59A4659" w14:textId="77777777" w:rsidR="00EE1C83" w:rsidRDefault="00EE1C83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09A310E6" w14:textId="77777777" w:rsidR="00EE1C83" w:rsidRDefault="00EE1C83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46BE7614" w14:textId="7A898AE9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26.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(obveznosti in odgovornost uporabnika)</w:t>
      </w:r>
    </w:p>
    <w:p w14:paraId="13C4BDED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U</w:t>
      </w:r>
      <w:r w:rsidR="00782A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porabnik pri uporabi 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enote ravna v skladu s tem pravilnikom.</w:t>
      </w:r>
    </w:p>
    <w:p w14:paraId="7DB6ECB5" w14:textId="40DA280E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 Uporabnik uporablja nastanitveno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enoto kot dober gospod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ar in med bivanjem v nastanitveni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enoti omogoči vstop vanjo </w:t>
      </w:r>
      <w:r w:rsidR="00FF30E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oskrbniku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ali s strani </w:t>
      </w:r>
      <w:r w:rsidR="00FF30E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pooblaščeni osebi, ki je odgovorna za vzdrževanje </w:t>
      </w:r>
      <w:r w:rsidR="002D24F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enote.</w:t>
      </w:r>
    </w:p>
    <w:p w14:paraId="6DA3E41F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Uporabni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 ob prihodu preveri stanje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 in pregleda drobni inve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ntar ter v poročilu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navede morebitne pomanjkljivosti, tudi glede na seznam drobnega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inventarja, ki je v nastanitveni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enoti.</w:t>
      </w:r>
    </w:p>
    <w:p w14:paraId="43736994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(4) Poleg drugih obveznosti, ki jih določa ta pravilni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k, je uporabnik dolžan med koriščenjem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1. upoštevat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i, da domače živali v 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enoti niso dovoljene, sp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oštovati hišni red v nastanitveni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enoti in širši okolici (npr. </w:t>
      </w:r>
      <w:r w:rsidR="00FF30E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apartmajski hiši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počitniškem naselju) i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 navodila o uporabi 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2. ravnati tako, da ne moti javnega reda in miru ter drugih oseb;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3. vzdrže</w:t>
      </w:r>
      <w:r w:rsidR="00782A6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vati red in čistočo v 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enoti;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4. varovati opremo (npr. osnovna sredstva, drobni inventar);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5. pravilno ravnati s tehničnimi napravami (npr. električnimi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in vodovodnimi napravami);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6. nemudoma obvesti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oskrbnika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oziroma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recepcijo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Zvezo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 večji pomanjkljivosti (npr. povzročeni ali ugotovljeni nepravilnosti ali okvari, povzročeni ali ugotovljeni škodi),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ki onemogoča uporabo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 ali lahko pov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zroči večjo škodo na nastanitveni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enoti; sicer svoje odgovornosti za to pomanjkljivost, ki bi bila ugotovljena p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 njegovem odhodu iz 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enote, ne more prenesti na predhodnega uporabnika, ter se reklamacija te pomanjkljivosti šteje za nepravočasno in se šteje, da se je uporabnik strinjal s to pomanjkljivostjo, tudi če jo navede kot reklamacijo v pravočasno posredovanem poročilu;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7. nemudoma obvesti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oskrbnika oziroma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recepcijo in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 pomanjkljivosti, ki se lahko odpravi v času in na kraju samega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koriščenja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(npr. neprimerna čistoča); sicer se šteje reklamacija te pomanjkljivosti za nepravočasno in se šteje, da se je uporabnik strinjal s to pomanjkljivostjo, tudi če jo navede kot reklamacijo v pravočasno p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osredovanem poročilu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3DA63765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(5) Prejšnji odstavek se smiselno uporablja tudi za souporabnike in obiskovalce.</w:t>
      </w:r>
    </w:p>
    <w:p w14:paraId="2CA7F55C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(6) Pred odhod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om uporabnik počisti nastanitveno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enoto (očisti notranje in zunanje površine in opremo), odstrani vso hrano in embalažo, izključi električno energijo (izjema so grelna telesa v zimski sezoni), zapre okna in vrata ter zaklene 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enoto oziroma ravna v skladu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 navodili o uporabi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enote.</w:t>
      </w:r>
    </w:p>
    <w:p w14:paraId="427C91D4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(7) Uporabnik povrne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stroške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odprave neurejenosti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 (npr. nadomestnega čiščenja)</w:t>
      </w:r>
      <w:r w:rsidR="008065B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podlagi izdanega in posredovanega obvestila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 plačilu stroškov odprave n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eurejenosti 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enote</w:t>
      </w:r>
      <w:r w:rsidR="003068A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pri čemer se rok za pripravo predloga in izdajo obvestila vodje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štejeta od dne, ko je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plačal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a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stroške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odprave neurejenosti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enote.</w:t>
      </w:r>
    </w:p>
    <w:p w14:paraId="3FF34FD4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>(8) Uporabnik je odgovoren za škodo, k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 je nastala v času njegovega koriščenja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pr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ostorih ali na opremi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 (npr. na osnovnih sredstvih, drobnem inventarju) ali v širši okolici (npr.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apartmajskih hiši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počitniškem naselju), ki jo povzroči sam, souporabnik ali obiskovalec.</w:t>
      </w:r>
    </w:p>
    <w:p w14:paraId="744A3B60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(9) Uporabnik o vsaki povzročeni in ugotovljeni škodi obvesti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Zvezo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tudi v poročilu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ki mu priloži dokazila o škodi (npr. video posnetek, fotografije, izjave odgovornih oseb v počitniških naseljih, potrdilo </w:t>
      </w:r>
      <w:r w:rsidR="0015283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oskrbnika ali receptorja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, da jih je obvestil v skladu s 6. in 7. točko četrtega odstavka tega člena).</w:t>
      </w:r>
    </w:p>
    <w:p w14:paraId="5ED4B707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27.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A22D9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(poročilo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217E69C7" w14:textId="77777777" w:rsidR="000B786D" w:rsidRPr="00465E79" w:rsidRDefault="00C7105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Uporabnik</w:t>
      </w:r>
      <w:r w:rsidR="00A22D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posreduje poročilo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v osmih dneh od končanega </w:t>
      </w:r>
      <w:r w:rsidR="00A22D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koriščenja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na naslednji način: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− 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 elektronski pošti</w:t>
      </w:r>
    </w:p>
    <w:p w14:paraId="09ACAFCB" w14:textId="77777777" w:rsidR="000B786D" w:rsidRPr="00465E79" w:rsidRDefault="000B786D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- po </w:t>
      </w:r>
      <w:proofErr w:type="spellStart"/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fax</w:t>
      </w:r>
      <w:proofErr w:type="spellEnd"/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-u</w:t>
      </w:r>
    </w:p>
    <w:p w14:paraId="40E0B093" w14:textId="77777777" w:rsidR="000B786D" w:rsidRPr="00465E79" w:rsidRDefault="000B786D" w:rsidP="000B78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- po pošti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</w:p>
    <w:p w14:paraId="06E2C93A" w14:textId="77777777" w:rsidR="000B786D" w:rsidRPr="00465E79" w:rsidRDefault="00A22D99" w:rsidP="000B78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Poročilo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vsebuje naslednje navedbe: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1. predloge in morebitne pripombe glede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stanja in urejenosti nastanitvene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enote ali širše okolice (npr.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apartmajske hiš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počitniškega naselja);</w:t>
      </w:r>
    </w:p>
    <w:p w14:paraId="454E7708" w14:textId="77777777" w:rsidR="00C71050" w:rsidRPr="00465E79" w:rsidRDefault="00C71050" w:rsidP="000B78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2. informacijo o izgubi ključa </w:t>
      </w:r>
      <w:r w:rsidRPr="005E3F65">
        <w:rPr>
          <w:rFonts w:ascii="Arial" w:eastAsia="Times New Roman" w:hAnsi="Arial" w:cs="Arial"/>
          <w:strike/>
          <w:color w:val="000000"/>
          <w:sz w:val="24"/>
          <w:szCs w:val="24"/>
          <w:lang w:eastAsia="sl-SI"/>
        </w:rPr>
        <w:t>in plačilu stroškov izdelave novega ključa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v skladu s četrtim odstavkom 25. člena tega pravilnika;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3. pomanjkljivosti drobnega inventarja v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skladu s tretjim odstavkom prejšnjega člena;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4. pomanjkljivosti iz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6. in 7. točke četrtega odstavka prejšnjega člena;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5. povzročeno ali ugotovljeno škodo v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skladu z devetim odstavkom prejšnjega člena;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6. druge predloge, pripombe ali pomanjkljivosti kot reklamacijo na 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koriščenje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6E395A40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 Uporabnik poročilu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priloži dokazila za navedbe v poročilu (npr. video posnetek, fotografije, izjave odgovornih oseb v počitniških 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enotah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potrdilo 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oskrbnika ali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receptorja, da jih je obvestil v skladu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s 6. in 7. točko četrtega odstavka prejšnjega člena).</w:t>
      </w:r>
    </w:p>
    <w:p w14:paraId="29483C1E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>(4) Če uporabnik nima predlogov, pripomb in rek</w:t>
      </w:r>
      <w:r w:rsidR="00A22D99">
        <w:rPr>
          <w:rFonts w:ascii="Arial" w:eastAsia="Times New Roman" w:hAnsi="Arial" w:cs="Arial"/>
          <w:sz w:val="24"/>
          <w:szCs w:val="24"/>
          <w:lang w:eastAsia="sl-SI"/>
        </w:rPr>
        <w:t xml:space="preserve">lamacij, v poročilu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označi rubriko »Ni pripomb na letovanje«. </w:t>
      </w:r>
    </w:p>
    <w:p w14:paraId="53370FE8" w14:textId="77777777" w:rsidR="00AA249C" w:rsidRPr="00465E79" w:rsidRDefault="00AA249C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sz w:val="24"/>
          <w:szCs w:val="24"/>
          <w:lang w:eastAsia="sl-SI"/>
        </w:rPr>
        <w:t>(5)</w:t>
      </w:r>
      <w:r w:rsidR="00A22D99">
        <w:rPr>
          <w:rFonts w:ascii="Arial" w:eastAsia="Times New Roman" w:hAnsi="Arial" w:cs="Arial"/>
          <w:sz w:val="24"/>
          <w:szCs w:val="24"/>
          <w:lang w:eastAsia="sl-SI"/>
        </w:rPr>
        <w:t xml:space="preserve"> Poročilo</w:t>
      </w:r>
      <w:r w:rsidR="00B206E0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je obvezni dokument po zaključku </w:t>
      </w:r>
      <w:r w:rsidR="00A22D99">
        <w:rPr>
          <w:rFonts w:ascii="Arial" w:eastAsia="Times New Roman" w:hAnsi="Arial" w:cs="Arial"/>
          <w:sz w:val="24"/>
          <w:szCs w:val="24"/>
          <w:lang w:eastAsia="sl-SI"/>
        </w:rPr>
        <w:t>koriščenja</w:t>
      </w:r>
      <w:r w:rsidR="00BF5C1C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, ki se pošlje vodji programa. </w:t>
      </w:r>
    </w:p>
    <w:p w14:paraId="026A1C4A" w14:textId="7781889D" w:rsidR="00C71050" w:rsidRDefault="00A22D99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2D24F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 Poročilo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pregleda 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vodja programa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njegov izvod v desetih dneh od prejema poročila posreduje: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odgovorni osebi Zveze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če je v poročilu navedena reklamacija ali če iz poročila izhaja škodni dogodek ali kršitev </w:t>
      </w:r>
      <w:r w:rsidR="00C71050" w:rsidRPr="00465E79">
        <w:rPr>
          <w:rFonts w:ascii="Arial" w:eastAsia="Times New Roman" w:hAnsi="Arial" w:cs="Arial"/>
          <w:sz w:val="24"/>
          <w:szCs w:val="24"/>
          <w:lang w:eastAsia="sl-SI"/>
        </w:rPr>
        <w:t>iz 30. člena tega pravilnika;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oskrbniku ali receptorju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če iz 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poročila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izha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jajo pomanjkljivosti nastanitvene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enote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5D1A0E38" w14:textId="77777777" w:rsidR="00EE1C83" w:rsidRPr="00465E79" w:rsidRDefault="00EE1C83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BCBF0AA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28.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A22D9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(reklamacija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19DC82ED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Z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veza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obravnava le pravočasno in popolno reklamacijo</w:t>
      </w:r>
      <w:r w:rsidR="00A22D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uporabnika v zvezi z koriščenjem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(v nadaljnjem besedilu: reklamacija). Reklamacija je pravočasna in popolna, če jo uporabnik navede v pravočasno p</w:t>
      </w:r>
      <w:r w:rsidR="00A22D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osredovanem poročilu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, h kateremu priloži dokazila iz tretjega odstavka prejšnjega člena za dokazovanje navedb reklamacije.</w:t>
      </w:r>
    </w:p>
    <w:p w14:paraId="3B978E6C" w14:textId="7BED1B06" w:rsidR="00C71050" w:rsidRPr="00F93E45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(2) Uporabniku se o njegovi reklamaciji posreduje obrazloženo reklamacijsko obvestilo. </w:t>
      </w:r>
      <w:r w:rsidRPr="00F93E45">
        <w:rPr>
          <w:rFonts w:ascii="Arial" w:eastAsia="Times New Roman" w:hAnsi="Arial" w:cs="Arial"/>
          <w:sz w:val="24"/>
          <w:szCs w:val="24"/>
          <w:lang w:eastAsia="sl-SI"/>
        </w:rPr>
        <w:t>Če reklamacija ni pravočasna in popolna</w:t>
      </w:r>
      <w:r w:rsidR="004E5BB3" w:rsidRPr="00F93E45">
        <w:rPr>
          <w:rFonts w:ascii="Arial" w:eastAsia="Times New Roman" w:hAnsi="Arial" w:cs="Arial"/>
          <w:sz w:val="24"/>
          <w:szCs w:val="24"/>
          <w:lang w:eastAsia="sl-SI"/>
        </w:rPr>
        <w:t xml:space="preserve"> se zavrže in o tem obvesti uporabnika. </w:t>
      </w:r>
    </w:p>
    <w:p w14:paraId="403F9449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(3) Reklamacijsko obvestilo izda 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vodja 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30 dneh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Roka iz tega odstavka se štejeta od dne, ko je 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zveza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prejel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poročilo.</w:t>
      </w:r>
    </w:p>
    <w:p w14:paraId="62288032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(4) Zoper reklamacijsko obvestilo 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vodje 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lahko uporabnik v osmih dneh od njegovega prejema vloži obrazložen ugovor.</w:t>
      </w:r>
    </w:p>
    <w:p w14:paraId="46CAE989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(5) Če uporabnik vloži ugovor zoper reklamacijsko obvestilo vodje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</w:t>
      </w:r>
      <w:r w:rsidR="000B786D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odgovorna oseba Zveze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30 dneh izda reklamacijsko obvestilo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podlagi sklepa Upravnega odbora.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Zoper reklamacijsko obvestilo 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odgovorne osebe Zveze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ni ugovora. Roka iz tega odstavka se štejeta od dne, ko je 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Zveza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preje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la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ugovor.</w:t>
      </w:r>
    </w:p>
    <w:p w14:paraId="716E11C5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(6) Reklamacijsko obvestilo se takoj po izdaji posreduje 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uporabniku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26ACAD13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29.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(obravnava škodnega dogodka)</w:t>
      </w:r>
    </w:p>
    <w:p w14:paraId="49788B24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Uporabnik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, ki izve za škodni dogodek, o njem takoj obvesti 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oskrbnika ali receptorja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. 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Le ta pa o tem obvesti vodjo programa. </w:t>
      </w:r>
    </w:p>
    <w:p w14:paraId="307ECABB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Če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Zveza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meni, da je za škodni dogodek odgovoren uporabnik, mu izda obrazložen odškodninski zahtevek.</w:t>
      </w:r>
    </w:p>
    <w:p w14:paraId="0B343BEF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 škodnem dogodku in odškodninskem zahtevku se na podlagi celotne dokumentacije obvesti odgovorno osebo Zveze.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Odgovorna oseba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glede škodnega dogodka izda: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− obrazloženo mnenje o škodnem dogodku – če meni, da ni škodnega dogodka ali da zanj ni odgovoren uporabnik; ali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− predlog odškodninskega zahtevka in ob izpolnjenih pogojih iz 5. točke prvega odstavka 30. člena tega pravilnika tudi predlog obvestila o začasni</w:t>
      </w:r>
      <w:r w:rsidR="0022517C" w:rsidRPr="00465E79">
        <w:rPr>
          <w:rFonts w:ascii="Arial" w:eastAsia="Times New Roman" w:hAnsi="Arial" w:cs="Arial"/>
          <w:sz w:val="24"/>
          <w:szCs w:val="24"/>
          <w:lang w:eastAsia="sl-SI"/>
        </w:rPr>
        <w:t xml:space="preserve"> ali trajni</w:t>
      </w:r>
      <w:r w:rsidR="00A22D99">
        <w:rPr>
          <w:rFonts w:ascii="Arial" w:eastAsia="Times New Roman" w:hAnsi="Arial" w:cs="Arial"/>
          <w:sz w:val="24"/>
          <w:szCs w:val="24"/>
          <w:lang w:eastAsia="sl-SI"/>
        </w:rPr>
        <w:t xml:space="preserve"> prepovedi uporabe nastanitvenih </w:t>
      </w:r>
      <w:r w:rsidRPr="00465E79">
        <w:rPr>
          <w:rFonts w:ascii="Arial" w:eastAsia="Times New Roman" w:hAnsi="Arial" w:cs="Arial"/>
          <w:sz w:val="24"/>
          <w:szCs w:val="24"/>
          <w:lang w:eastAsia="sl-SI"/>
        </w:rPr>
        <w:t>enot – če meni, da je za škodni dogodek odgovoren uporabnik.</w:t>
      </w:r>
    </w:p>
    <w:p w14:paraId="6DEBE4B0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CD49C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 Zoper odškodninski zahtevek </w:t>
      </w:r>
      <w:r w:rsidR="00B730B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odgovorne osebe Zveze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njegovo obvestilo o začas</w:t>
      </w:r>
      <w:r w:rsidR="00A22D9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ni prepovedi uporabe 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 lahko uporabnik v osmih dneh od njegovega prejema vloži obrazložen ugovor.</w:t>
      </w:r>
    </w:p>
    <w:p w14:paraId="0DB11BDE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>(</w:t>
      </w:r>
      <w:r w:rsidR="00CD49C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5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 Če uporabnik vloži ugovor zoper odškodninski zahtevek </w:t>
      </w:r>
      <w:r w:rsidR="0022517C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odgovorne osebe Zveze</w:t>
      </w:r>
      <w:r w:rsidR="00D6422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 ta preda Upravnemu odboru.</w:t>
      </w:r>
      <w:r w:rsidR="0028384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</w:t>
      </w:r>
      <w:r w:rsidR="0022517C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dločitev Upravnega odbora je dokončan. </w:t>
      </w:r>
    </w:p>
    <w:p w14:paraId="5E86C4BA" w14:textId="77777777" w:rsidR="00C71050" w:rsidRPr="00465E79" w:rsidRDefault="0022517C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CD49CE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6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 Odškodninski zahtevek z morebitnim obvestilom o začasni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ali trajni</w:t>
      </w:r>
      <w:r w:rsidR="0028384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prepovedi uporabe nastanitvenih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 ter obvestilo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 škodnem dogodku se takoj po izdaji posreduje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uporabniku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7335EC6F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30.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(začasna </w:t>
      </w:r>
      <w:r w:rsidR="0022517C"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ali trajna </w:t>
      </w:r>
      <w:r w:rsidR="00283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prepoved uporabe nastanitvenih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enot)</w:t>
      </w:r>
    </w:p>
    <w:p w14:paraId="76BC487F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 Uporabniku se za eno leto od izdaje obvestila o začasni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prepovedi uporabe nastanitvenih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enot prepove uporaba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 v primeru naslednje hujše kršitve tega pravilnika: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1. če bivajo v 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enoti osebe, ki niso prijavljene </w:t>
      </w:r>
      <w:r w:rsidR="0022517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pri oskrbniku ali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 recepciji;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2. če uporabnik, souporabnik ali obiskovalec ne spoštuje prepovedi, da v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enoti niso dovoljene živali, ali če ne spoštuje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hišnega reda v nastanitveni enoti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in širši okolici (npr. </w:t>
      </w:r>
      <w:r w:rsidR="0022517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apartmajski hiši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, počitniškem naselju) ali navodil o uporabi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3. če uporabnik, souporabnik ali obiskovalec moti javni red in mir ali druge osebe;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4. če uporabnik pre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d odhodom ne počisti 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enote;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5. če uporabnik, souporabnik ali obiskovalec namenoma ali iz hude malomarnosti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poškoduje, ali uniči nastanitveno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enoto ali širšo okolico ali poškoduje, uniči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, ali odtuji opremo v počitniški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enoti (npr. osnovna sredstva, drobni inventar) ali širši okolici.</w:t>
      </w:r>
    </w:p>
    <w:p w14:paraId="303618D0" w14:textId="77777777" w:rsidR="00534667" w:rsidRPr="00872965" w:rsidRDefault="00872965" w:rsidP="008729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(2)</w:t>
      </w:r>
      <w:r w:rsidR="00C71050" w:rsidRPr="00872965">
        <w:rPr>
          <w:rFonts w:ascii="Arial" w:eastAsia="Times New Roman" w:hAnsi="Arial" w:cs="Arial"/>
          <w:sz w:val="24"/>
          <w:szCs w:val="24"/>
          <w:lang w:eastAsia="sl-SI"/>
        </w:rPr>
        <w:t xml:space="preserve">Glede izdaje in posredovanja obvestila o začasni </w:t>
      </w:r>
      <w:r w:rsidR="0022517C" w:rsidRPr="00872965">
        <w:rPr>
          <w:rFonts w:ascii="Arial" w:eastAsia="Times New Roman" w:hAnsi="Arial" w:cs="Arial"/>
          <w:sz w:val="24"/>
          <w:szCs w:val="24"/>
          <w:lang w:eastAsia="sl-SI"/>
        </w:rPr>
        <w:t xml:space="preserve">ali trajni </w:t>
      </w:r>
      <w:r w:rsidR="0028384E">
        <w:rPr>
          <w:rFonts w:ascii="Arial" w:eastAsia="Times New Roman" w:hAnsi="Arial" w:cs="Arial"/>
          <w:sz w:val="24"/>
          <w:szCs w:val="24"/>
          <w:lang w:eastAsia="sl-SI"/>
        </w:rPr>
        <w:t xml:space="preserve">prepovedi uporabe nastanitvenih </w:t>
      </w:r>
      <w:r w:rsidR="00C71050" w:rsidRPr="00872965">
        <w:rPr>
          <w:rFonts w:ascii="Arial" w:eastAsia="Times New Roman" w:hAnsi="Arial" w:cs="Arial"/>
          <w:sz w:val="24"/>
          <w:szCs w:val="24"/>
          <w:lang w:eastAsia="sl-SI"/>
        </w:rPr>
        <w:t xml:space="preserve">enot se smiselno uporabljajo </w:t>
      </w:r>
      <w:r w:rsidR="00534667" w:rsidRPr="00872965">
        <w:rPr>
          <w:rFonts w:ascii="Arial" w:eastAsia="Times New Roman" w:hAnsi="Arial" w:cs="Arial"/>
          <w:sz w:val="24"/>
          <w:szCs w:val="24"/>
          <w:lang w:eastAsia="sl-SI"/>
        </w:rPr>
        <w:t>odstavki prejšnjega člena.</w:t>
      </w:r>
    </w:p>
    <w:p w14:paraId="2662B3F6" w14:textId="77777777" w:rsidR="00534667" w:rsidRPr="00465E79" w:rsidRDefault="00534667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39EBA63" w14:textId="77777777" w:rsidR="00534667" w:rsidRPr="00465E79" w:rsidRDefault="00534667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6B612F85" w14:textId="77777777" w:rsidR="00534667" w:rsidRPr="00465E79" w:rsidRDefault="00534667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0A68ED11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III. poglavje: 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NOTRANJA ORGANIZACIJA IN POSLOVANJE </w:t>
      </w:r>
      <w:r w:rsidR="0022517C"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PROGRAMA ZA OHRANJEVANJE ZDRAVJA IN REHABILITACIJA </w:t>
      </w:r>
    </w:p>
    <w:p w14:paraId="765B6071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31.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283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(urejanje nastanitvene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dejavnosti)</w:t>
      </w:r>
    </w:p>
    <w:p w14:paraId="2A8FC2E4" w14:textId="77777777" w:rsidR="00C71050" w:rsidRDefault="00C7105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8729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dejavnost ureja </w:t>
      </w:r>
      <w:r w:rsidR="00241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vodja 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, ki ima v tem okviru naslednje naloge: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1. je skrbnik tega pravilnika;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2. je vsebinski skrbnik aplikacije;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3. je vsebinski skrbnik aplikacije »</w:t>
      </w:r>
      <w:r w:rsidR="00241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Počitnikovanje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« v delu, ki se nanaša na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dejavnost;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4. posodablja seznam 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 v »Registru nastanitvenih obratov« po spletni aplikaciji AJPES;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5. je skrbnik pogodb z izv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ajalci, ki upravljajo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6. je skrbnik pogodb za izvajanje storitev in nakup blaga zaradi t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ekočega vzdrževanja nastanitvenih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enot;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lastRenderedPageBreak/>
        <w:t>7. priprav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 podatke o izvajanju 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dejavnosti za poročilo </w:t>
      </w:r>
      <w:r w:rsidR="00241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in izdela poročilo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8. druge naloge, določene z drugimi splošnimi akti </w:t>
      </w:r>
      <w:r w:rsidR="009D029B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zveze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in s predpis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i s področja urejanja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dejavnosti.</w:t>
      </w:r>
    </w:p>
    <w:p w14:paraId="683477C6" w14:textId="77777777" w:rsidR="00EB620F" w:rsidRDefault="00EB620F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</w:p>
    <w:p w14:paraId="3FE3C3B1" w14:textId="77777777" w:rsidR="00EB620F" w:rsidRPr="00465E79" w:rsidRDefault="00EB620F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FD73232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32.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(izvajanje </w:t>
      </w:r>
      <w:r w:rsidR="00283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nastanitvene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dejavnosti)</w:t>
      </w:r>
    </w:p>
    <w:p w14:paraId="1DAD7A4A" w14:textId="77777777" w:rsidR="002410EC" w:rsidRPr="00465E79" w:rsidRDefault="00C71050" w:rsidP="00C710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8729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Nastanitveno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dejavnost izvaja </w:t>
      </w:r>
      <w:r w:rsidR="00241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vodja 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, ki ima v tem okviru naslednje naloge: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1. naloge iz prejšnjega poglavja tega pravilnika;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2. obvešča de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lavce za vzdrževanje 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 o morebitni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h pomanjkljivostih v 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enotah, kolikor te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izhajajo iz poročil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3. obvešča </w:t>
      </w:r>
      <w:r w:rsidR="00241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odgovorno osebo Zveze 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potrebnem investicijskem vzdrževanju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enot, </w:t>
      </w:r>
    </w:p>
    <w:p w14:paraId="23391F5C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4. </w:t>
      </w:r>
      <w:r w:rsidR="00241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pripravi in objavi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skupni cenik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5. vnaša cene za posamezno nastanitveno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enoto v aplikacijo »</w:t>
      </w:r>
      <w:r w:rsidR="00241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Počitnikovanje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«;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6. vnaša podatke o nastanitvenih enotah in podatke o koriščenju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uporabnikov v </w:t>
      </w:r>
      <w:r w:rsidR="002410EC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aplikacijo »Počitnikovanja«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7. pomaga </w:t>
      </w:r>
      <w:r w:rsidR="009D029B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strokovnim delavcem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pri uporabi aplikacije;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8. druge naloge, določene z drugimi splošnimi akti </w:t>
      </w:r>
      <w:r w:rsidR="009D029B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zveze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in s predpisi s področja izvajanja </w:t>
      </w:r>
      <w:r w:rsidR="002838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dejavnosti.</w:t>
      </w:r>
    </w:p>
    <w:p w14:paraId="6174C1EB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33.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283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(tekoče vzdrževanje nastanitvenih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enot in njihovo nujno vzdrževanje zaradi izrednih dogodkov)</w:t>
      </w:r>
    </w:p>
    <w:p w14:paraId="574048BC" w14:textId="77777777" w:rsidR="00C71050" w:rsidRPr="00AD5E1B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AD5E1B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(1)</w:t>
      </w:r>
      <w:r w:rsidR="0028384E" w:rsidRPr="00AD5E1B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 Tekoče vzdrževanje nastanitvenih </w:t>
      </w:r>
      <w:r w:rsidRPr="00AD5E1B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enot in njihovo nujno vzdrževanje zaradi izrednih dogodkov </w:t>
      </w:r>
      <w:r w:rsidR="009D029B" w:rsidRPr="00AD5E1B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izvaja delavec za </w:t>
      </w:r>
      <w:r w:rsidR="0028384E" w:rsidRPr="00AD5E1B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vzdrževanje nastanitvenih </w:t>
      </w:r>
      <w:r w:rsidRPr="00AD5E1B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enot.</w:t>
      </w:r>
    </w:p>
    <w:p w14:paraId="58333182" w14:textId="77777777" w:rsidR="00C71050" w:rsidRPr="00AD5E1B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D5E1B">
        <w:rPr>
          <w:rFonts w:ascii="Arial" w:eastAsia="Times New Roman" w:hAnsi="Arial" w:cs="Arial"/>
          <w:sz w:val="24"/>
          <w:szCs w:val="24"/>
          <w:lang w:eastAsia="sl-SI"/>
        </w:rPr>
        <w:t>(2) Koordinacijo nalog t</w:t>
      </w:r>
      <w:r w:rsidR="0028384E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ekočega vzdrževanja nastanitvenih 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enot izvaja 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vodja programa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3EFF2091" w14:textId="77777777" w:rsidR="00C71050" w:rsidRPr="00AD5E1B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D5E1B">
        <w:rPr>
          <w:rFonts w:ascii="Arial" w:eastAsia="Times New Roman" w:hAnsi="Arial" w:cs="Arial"/>
          <w:sz w:val="24"/>
          <w:szCs w:val="24"/>
          <w:lang w:eastAsia="sl-SI"/>
        </w:rPr>
        <w:t>(3) Tekoč</w:t>
      </w:r>
      <w:r w:rsidR="0028384E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e vzdrževanje nastanitvenih 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enot se izvaja v sodelovanju z 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oskrbniki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5C913A6F" w14:textId="77777777" w:rsidR="00602CEF" w:rsidRPr="00AD5E1B" w:rsidRDefault="00C71050" w:rsidP="00602C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D5E1B">
        <w:rPr>
          <w:rFonts w:ascii="Arial" w:eastAsia="Times New Roman" w:hAnsi="Arial" w:cs="Arial"/>
          <w:sz w:val="24"/>
          <w:szCs w:val="24"/>
          <w:lang w:eastAsia="sl-SI"/>
        </w:rPr>
        <w:t>(4) De</w:t>
      </w:r>
      <w:r w:rsidR="0028384E" w:rsidRPr="00AD5E1B">
        <w:rPr>
          <w:rFonts w:ascii="Arial" w:eastAsia="Times New Roman" w:hAnsi="Arial" w:cs="Arial"/>
          <w:sz w:val="24"/>
          <w:szCs w:val="24"/>
          <w:lang w:eastAsia="sl-SI"/>
        </w:rPr>
        <w:t>lavec za vzdrževanje nastanitvenih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enot izvaja naslednje naloge: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1. koordinira in nadzira izvajanje nalog izvajalcev storitev in </w:t>
      </w:r>
      <w:r w:rsidR="0028384E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dobaviteljev blaga v nastanitvenih 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enotah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; 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4A7B9368" w14:textId="77777777" w:rsidR="00C71050" w:rsidRPr="00AD5E1B" w:rsidRDefault="00602CEF" w:rsidP="00602C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D5E1B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. pregleda drobni inventar in čistilni material v </w:t>
      </w:r>
      <w:r w:rsidR="00AD5E1B" w:rsidRPr="00AD5E1B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enotah najmanj enkrat letno;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. obvešča 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vodjo programa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o potrebnih nabavah osnovnih sredstev in drobnega inventarja;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4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vodji programa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posreduje zahtevek za izdajo naročilnice, če predmet naročilnice ni vključen v pogodbe z izvajalci storitev in dobavitelji blaga;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. izvaja nujno vzdrževanje </w:t>
      </w:r>
      <w:r w:rsidR="00AD5E1B" w:rsidRPr="00AD5E1B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enot zaradi izrednih dogodkov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oziroma to naroči pogodbenim izvajalcem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>;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. sodeluje z 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vodjo programa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pri koordinaciji izvajanja nalog tekočega vzdrževanja;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7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. druge naloge, določene z drugimi splošnimi akti 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zveze</w:t>
      </w:r>
      <w:r w:rsidR="00C71050" w:rsidRPr="00AD5E1B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01D2E9E2" w14:textId="77777777" w:rsidR="00C71050" w:rsidRPr="00AD5E1B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D5E1B">
        <w:rPr>
          <w:rFonts w:ascii="Arial" w:eastAsia="Times New Roman" w:hAnsi="Arial" w:cs="Arial"/>
          <w:sz w:val="24"/>
          <w:szCs w:val="24"/>
          <w:lang w:eastAsia="sl-SI"/>
        </w:rPr>
        <w:lastRenderedPageBreak/>
        <w:t>(5) 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Vodja programa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izvaja naslednje naloge koordiniranja nalog tekočega vzdrževanja </w:t>
      </w:r>
      <w:r w:rsidR="00AD5E1B" w:rsidRPr="00AD5E1B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enot: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br/>
        <w:t>1. načrtuje in spremlja stroške tekočega vzdrževanja;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2. predlaga izdajo (letnih) naročilnic za izvajanje storitev in nakup blaga za potrebe tekočega vzdrževanja na predlog delavcev za vzdrževanje </w:t>
      </w:r>
      <w:r w:rsidR="00AD5E1B" w:rsidRPr="00AD5E1B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enot v skladu s splošnim aktom 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zveze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;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3. koordinira izvajanje nalog delavcev za vzdrževanje </w:t>
      </w:r>
      <w:r w:rsidR="00AD5E1B" w:rsidRPr="00AD5E1B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enot in njihovih nalog z nalogami </w:t>
      </w:r>
      <w:r w:rsidR="009D029B" w:rsidRPr="00AD5E1B">
        <w:rPr>
          <w:rFonts w:ascii="Arial" w:eastAsia="Times New Roman" w:hAnsi="Arial" w:cs="Arial"/>
          <w:sz w:val="24"/>
          <w:szCs w:val="24"/>
          <w:lang w:eastAsia="sl-SI"/>
        </w:rPr>
        <w:t>oskrbnikov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>;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4. pomaga delavcem za vzdrževanje </w:t>
      </w:r>
      <w:r w:rsidR="00AD5E1B" w:rsidRPr="00AD5E1B">
        <w:rPr>
          <w:rFonts w:ascii="Arial" w:eastAsia="Times New Roman" w:hAnsi="Arial" w:cs="Arial"/>
          <w:sz w:val="24"/>
          <w:szCs w:val="24"/>
          <w:lang w:eastAsia="sl-SI"/>
        </w:rPr>
        <w:t>nastanitvenih</w:t>
      </w:r>
      <w:r w:rsidRPr="00AD5E1B">
        <w:rPr>
          <w:rFonts w:ascii="Arial" w:eastAsia="Times New Roman" w:hAnsi="Arial" w:cs="Arial"/>
          <w:sz w:val="24"/>
          <w:szCs w:val="24"/>
          <w:lang w:eastAsia="sl-SI"/>
        </w:rPr>
        <w:t xml:space="preserve"> enot pri izvajanju njihovih nalog.</w:t>
      </w:r>
    </w:p>
    <w:p w14:paraId="13632233" w14:textId="77777777" w:rsidR="00534667" w:rsidRPr="00465E79" w:rsidRDefault="00534667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4"/>
          <w:szCs w:val="24"/>
          <w:lang w:eastAsia="sl-SI"/>
        </w:rPr>
      </w:pPr>
    </w:p>
    <w:p w14:paraId="5D23C09D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34.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AD5E1B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(trženje nastanitvenih 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enot)</w:t>
      </w:r>
    </w:p>
    <w:p w14:paraId="3FA13FD2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 Trženje </w:t>
      </w:r>
      <w:r w:rsidR="00AD5E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 se izvaja zaradi zagotavljanja boljše zasedenosti </w:t>
      </w:r>
      <w:r w:rsidR="00AD5E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enot.</w:t>
      </w:r>
    </w:p>
    <w:p w14:paraId="281A2DA3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(2) Trženje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nastanitvenih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 izvaja </w:t>
      </w:r>
      <w:r w:rsidR="009D029B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vodja programa. </w:t>
      </w:r>
    </w:p>
    <w:p w14:paraId="0F559199" w14:textId="77777777" w:rsidR="00602CEF" w:rsidRPr="00465E79" w:rsidRDefault="00602CEF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60BF43B7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35.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(finančne in računovodske naloge s področja </w:t>
      </w:r>
      <w:r w:rsidR="00AD5E1B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nastanitvene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dejavnosti)</w:t>
      </w:r>
    </w:p>
    <w:p w14:paraId="2495B8F8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8729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(1)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Finančne in računovodske naloge s področja </w:t>
      </w:r>
      <w:r w:rsidR="00AD5E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dejavnosti izvaja </w:t>
      </w:r>
      <w:r w:rsidR="009D029B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vodja programa in računovodstvo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v skladu s tem pravilnikom, z drugimi splošnimi akti </w:t>
      </w:r>
      <w:r w:rsidR="009D029B"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Zveze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in s predpisi s področja financ in računovodstva.</w:t>
      </w:r>
    </w:p>
    <w:p w14:paraId="1EE5D4BE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36.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(financiranje </w:t>
      </w:r>
      <w:r w:rsidR="00AD5E1B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nastanitvene dejavnosti in cenik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)</w:t>
      </w:r>
    </w:p>
    <w:p w14:paraId="721F3DE9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(1) </w:t>
      </w:r>
      <w:r w:rsidR="00AD5E1B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Nastanitvena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dejavnost se financira </w:t>
      </w:r>
      <w:r w:rsidR="00764EA3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na podlagi </w:t>
      </w:r>
      <w:r w:rsidR="00AD5E1B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cenika, ki se oblikuje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v skladu s splošnim aktom </w:t>
      </w:r>
      <w:r w:rsidR="00764EA3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Zveze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, ki ureja tržno dejavnost.</w:t>
      </w:r>
    </w:p>
    <w:p w14:paraId="3396F906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</w:t>
      </w:r>
      <w:r w:rsidR="00764EA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Vodja programa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pripravi in posreduje </w:t>
      </w:r>
      <w:r w:rsidR="00764EA3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potrditev Upravnemu odboru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: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1. podatke o koriščenju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(npr. število dejanskih in predvidenih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dni uporabe posamezne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enote);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2. vsebinska izhodišča za i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zdelavo kalkulacij cenik po posamezni 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enoti za vse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3. primerljive tržne cene za kalkulacije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cenika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 posamezni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nastanitveni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enoti za vse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enote.</w:t>
      </w:r>
    </w:p>
    <w:p w14:paraId="41DC2BE1" w14:textId="77777777" w:rsidR="00C71050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</w:t>
      </w:r>
      <w:r w:rsidR="00615B9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Vodja 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ob upoštevanju podatkov, vsebinskih izhodišč in primerljivih tržnih cen iz prejšnjega odstavka pripravi: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1. kalkulacije in predlog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cenika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 posamezni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nastanitveni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enoti za vse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nastanitvene 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enote;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2. skupni 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cenik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  <w:r w:rsidR="001F7C92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</w:p>
    <w:p w14:paraId="390B6824" w14:textId="7777777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37.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(finančni načrt </w:t>
      </w:r>
      <w:r w:rsidR="00AD5E1B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nastanitvene</w:t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dejavnosti)</w:t>
      </w:r>
    </w:p>
    <w:p w14:paraId="05A6F3F7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AD5E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(1) Finančni načrt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 xml:space="preserve"> dejavnosti se pripravi </w:t>
      </w:r>
      <w:r w:rsidR="00AD5E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v skladu s splošnim aktom Zveze</w:t>
      </w:r>
      <w:r w:rsidRPr="00465E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l-SI"/>
        </w:rPr>
        <w:t>, ki ureja pripravo finančnega načrta.</w:t>
      </w:r>
    </w:p>
    <w:p w14:paraId="70E9F7C2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(2) Vsebinska izhodišča za pripr</w:t>
      </w:r>
      <w:r w:rsidR="00AD5E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avo finančnega načrta nastanitvene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dejavnosti pripravi </w:t>
      </w:r>
      <w:r w:rsidR="00615B9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vodja programa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5AD2D40C" w14:textId="77777777" w:rsidR="00C71050" w:rsidRPr="00465E79" w:rsidRDefault="00AD5E1B" w:rsidP="00C710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(3) Finančni načrt nastanitvene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dejavnosti pripravi </w:t>
      </w:r>
      <w:r w:rsidR="00615B94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vodja programa</w:t>
      </w:r>
      <w:r w:rsidR="00C71050"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230BE5F4" w14:textId="77777777" w:rsidR="00946C6F" w:rsidRDefault="00946C6F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778D227E" w14:textId="514FDE70" w:rsidR="00946C6F" w:rsidRDefault="00946C6F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00155412" w14:textId="4D46E0CC" w:rsidR="00F93E45" w:rsidRDefault="00F93E45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32ADD09" w14:textId="77777777" w:rsidR="00F93E45" w:rsidRDefault="00F93E45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E6FFF12" w14:textId="77777777" w:rsidR="00946C6F" w:rsidRDefault="00946C6F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651DB2E3" w14:textId="7C7137A0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PREHODNE IN KONČNE DOLOČBE</w:t>
      </w:r>
    </w:p>
    <w:p w14:paraId="3F64A933" w14:textId="77777777" w:rsidR="00C71050" w:rsidRPr="00465E79" w:rsidRDefault="00C71050" w:rsidP="00C710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38.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(začeti postopki)</w:t>
      </w:r>
    </w:p>
    <w:p w14:paraId="13BBD13D" w14:textId="77777777" w:rsidR="00C71050" w:rsidRPr="00465E79" w:rsidRDefault="00C71050" w:rsidP="00C71050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Postopki v zvezi z letovanjem, ki so se začeli pred začetkom uporabe tega pravilnika, se zaključijo v skladu s pravilnikom iz 4</w:t>
      </w:r>
      <w:r w:rsidR="00534667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0</w:t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. člena tega pravilnika.</w:t>
      </w:r>
    </w:p>
    <w:p w14:paraId="2756BE1E" w14:textId="77777777" w:rsidR="00534667" w:rsidRPr="00465E79" w:rsidRDefault="00534667" w:rsidP="00051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7020F70B" w14:textId="4C7CDC81" w:rsidR="00C71050" w:rsidRPr="00931760" w:rsidRDefault="00C71050" w:rsidP="00F93E45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color w:val="000000"/>
          <w:sz w:val="24"/>
          <w:szCs w:val="24"/>
          <w:lang w:eastAsia="sl-SI"/>
        </w:rPr>
      </w:pPr>
    </w:p>
    <w:p w14:paraId="3BB25EBA" w14:textId="73E371A9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F93E4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39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 člen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(prenehanje veljavnosti)</w:t>
      </w:r>
    </w:p>
    <w:p w14:paraId="44E8D79E" w14:textId="12001CF9" w:rsidR="00C71050" w:rsidRPr="00465E79" w:rsidRDefault="00C71050" w:rsidP="000514D9">
      <w:pPr>
        <w:jc w:val="both"/>
        <w:rPr>
          <w:rFonts w:ascii="Arial" w:eastAsia="Times New Roman" w:hAnsi="Arial" w:cs="Arial"/>
          <w:sz w:val="24"/>
          <w:szCs w:val="24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Z dnem uveljavitve tega pravilnika preneha veljati </w:t>
      </w:r>
      <w:r w:rsidR="000514D9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Pravilnik o koriščenju in vzdrževanju objektov za ohranjevanje zdravja in rehabilitacijo  ZDGNS (sprejet na seji Upravnega odbora </w:t>
      </w:r>
      <w:r w:rsidR="00EE1C8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24.9.20219</w:t>
      </w:r>
      <w:r w:rsidR="000514D9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)</w:t>
      </w:r>
      <w:r w:rsidR="005E3F65">
        <w:rPr>
          <w:rFonts w:ascii="Arial" w:eastAsia="Times New Roman" w:hAnsi="Arial" w:cs="Arial"/>
          <w:sz w:val="24"/>
          <w:szCs w:val="24"/>
        </w:rPr>
        <w:t>.</w:t>
      </w:r>
    </w:p>
    <w:p w14:paraId="33A49E44" w14:textId="5F0F4327" w:rsidR="00C71050" w:rsidRPr="00465E79" w:rsidRDefault="00C71050" w:rsidP="00C710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</w:t>
      </w:r>
      <w:r w:rsidR="00F93E4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0</w:t>
      </w:r>
      <w:r w:rsidRPr="006B3B8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 člen</w:t>
      </w: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(začetek veljavnosti pravilnika)</w:t>
      </w:r>
    </w:p>
    <w:p w14:paraId="4D5876B0" w14:textId="77777777" w:rsidR="00C71050" w:rsidRDefault="00C71050" w:rsidP="00C71050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  <w:r w:rsidRPr="00465E79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Ta pravilnik začne veljati naslednji dan po </w:t>
      </w:r>
      <w:r w:rsidR="000514D9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potrditvi Upravnega o</w:t>
      </w:r>
      <w:r w:rsidR="007B602F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d</w:t>
      </w:r>
      <w:r w:rsidR="000514D9" w:rsidRPr="00465E79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bora in objavi na spletni strani Zveze. </w:t>
      </w:r>
    </w:p>
    <w:p w14:paraId="1E68445D" w14:textId="77777777" w:rsidR="00F93E45" w:rsidRDefault="00F93E45" w:rsidP="00C71050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</w:p>
    <w:p w14:paraId="058C7D7B" w14:textId="77777777" w:rsidR="00F93E45" w:rsidRDefault="00F93E45" w:rsidP="00C71050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</w:p>
    <w:p w14:paraId="6B811001" w14:textId="77777777" w:rsidR="00F93E45" w:rsidRDefault="00F93E45" w:rsidP="00C71050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</w:p>
    <w:p w14:paraId="55CE0B90" w14:textId="147B0470" w:rsidR="00EB620F" w:rsidRDefault="00EB620F" w:rsidP="00C71050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Ljubljana,</w:t>
      </w:r>
      <w:r w:rsidR="00EE1C8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1.1.202</w:t>
      </w:r>
      <w:r w:rsidR="00054978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>5</w:t>
      </w:r>
      <w:r w:rsidR="00EE1C83"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                                        Predsednik ZDGNS</w:t>
      </w:r>
    </w:p>
    <w:p w14:paraId="5C9E740B" w14:textId="110B9190" w:rsidR="00EB620F" w:rsidRPr="00465E79" w:rsidRDefault="00EB620F" w:rsidP="00C71050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l-SI"/>
        </w:rPr>
        <w:t xml:space="preserve">                                                                                         Mladen Veršič</w:t>
      </w:r>
    </w:p>
    <w:sectPr w:rsidR="00EB620F" w:rsidRPr="00465E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BF57" w14:textId="77777777" w:rsidR="002B055E" w:rsidRDefault="002B055E" w:rsidP="007C04C7">
      <w:pPr>
        <w:spacing w:after="0" w:line="240" w:lineRule="auto"/>
      </w:pPr>
      <w:r>
        <w:separator/>
      </w:r>
    </w:p>
  </w:endnote>
  <w:endnote w:type="continuationSeparator" w:id="0">
    <w:p w14:paraId="09FC9DA0" w14:textId="77777777" w:rsidR="002B055E" w:rsidRDefault="002B055E" w:rsidP="007C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D4EE" w14:textId="77777777" w:rsidR="00EB620F" w:rsidRDefault="00EB62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1FE5" w14:textId="77777777" w:rsidR="00EB620F" w:rsidRDefault="00EB620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4494" w14:textId="77777777" w:rsidR="00EB620F" w:rsidRDefault="00EB62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B8C3" w14:textId="77777777" w:rsidR="002B055E" w:rsidRDefault="002B055E" w:rsidP="007C04C7">
      <w:pPr>
        <w:spacing w:after="0" w:line="240" w:lineRule="auto"/>
      </w:pPr>
      <w:r>
        <w:separator/>
      </w:r>
    </w:p>
  </w:footnote>
  <w:footnote w:type="continuationSeparator" w:id="0">
    <w:p w14:paraId="2FE5BC5A" w14:textId="77777777" w:rsidR="002B055E" w:rsidRDefault="002B055E" w:rsidP="007C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4476" w14:textId="564550C0" w:rsidR="00EB620F" w:rsidRDefault="00EB620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482E" w14:textId="3C37B356" w:rsidR="00EB620F" w:rsidRDefault="00EB620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22FD" w14:textId="5086966A" w:rsidR="00EB620F" w:rsidRDefault="00EB62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5E5"/>
    <w:multiLevelType w:val="hybridMultilevel"/>
    <w:tmpl w:val="F5E04F28"/>
    <w:lvl w:ilvl="0" w:tplc="066CCBE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423D"/>
    <w:multiLevelType w:val="hybridMultilevel"/>
    <w:tmpl w:val="49D26E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C3B"/>
    <w:multiLevelType w:val="hybridMultilevel"/>
    <w:tmpl w:val="0C86B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49FC"/>
    <w:multiLevelType w:val="hybridMultilevel"/>
    <w:tmpl w:val="5ACEE5CA"/>
    <w:lvl w:ilvl="0" w:tplc="C1103C5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41287"/>
    <w:multiLevelType w:val="hybridMultilevel"/>
    <w:tmpl w:val="B4EAE4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6073"/>
    <w:multiLevelType w:val="hybridMultilevel"/>
    <w:tmpl w:val="6B7ABD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4F7F"/>
    <w:multiLevelType w:val="hybridMultilevel"/>
    <w:tmpl w:val="BC0E1D8E"/>
    <w:lvl w:ilvl="0" w:tplc="25DE2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261442">
    <w:abstractNumId w:val="0"/>
  </w:num>
  <w:num w:numId="2" w16cid:durableId="1290672239">
    <w:abstractNumId w:val="6"/>
  </w:num>
  <w:num w:numId="3" w16cid:durableId="625430804">
    <w:abstractNumId w:val="1"/>
  </w:num>
  <w:num w:numId="4" w16cid:durableId="1472670868">
    <w:abstractNumId w:val="5"/>
  </w:num>
  <w:num w:numId="5" w16cid:durableId="960039070">
    <w:abstractNumId w:val="4"/>
  </w:num>
  <w:num w:numId="6" w16cid:durableId="1948074459">
    <w:abstractNumId w:val="2"/>
  </w:num>
  <w:num w:numId="7" w16cid:durableId="336200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50"/>
    <w:rsid w:val="000117D6"/>
    <w:rsid w:val="00040CDE"/>
    <w:rsid w:val="00047EB6"/>
    <w:rsid w:val="000514D9"/>
    <w:rsid w:val="00054978"/>
    <w:rsid w:val="000764BB"/>
    <w:rsid w:val="000A1CC2"/>
    <w:rsid w:val="000A2421"/>
    <w:rsid w:val="000B2D0D"/>
    <w:rsid w:val="000B786D"/>
    <w:rsid w:val="000C6A4C"/>
    <w:rsid w:val="00146FDF"/>
    <w:rsid w:val="0015283E"/>
    <w:rsid w:val="0016182B"/>
    <w:rsid w:val="00176FC4"/>
    <w:rsid w:val="001B21E2"/>
    <w:rsid w:val="001E76CF"/>
    <w:rsid w:val="001F7C92"/>
    <w:rsid w:val="00206E13"/>
    <w:rsid w:val="00216BE1"/>
    <w:rsid w:val="0022517C"/>
    <w:rsid w:val="00227ABC"/>
    <w:rsid w:val="002327FB"/>
    <w:rsid w:val="00233ADC"/>
    <w:rsid w:val="002347B5"/>
    <w:rsid w:val="002359DD"/>
    <w:rsid w:val="002410EC"/>
    <w:rsid w:val="002414AF"/>
    <w:rsid w:val="0024171D"/>
    <w:rsid w:val="00246719"/>
    <w:rsid w:val="0025299A"/>
    <w:rsid w:val="0028384E"/>
    <w:rsid w:val="0029567A"/>
    <w:rsid w:val="002B055E"/>
    <w:rsid w:val="002D24F6"/>
    <w:rsid w:val="003068AA"/>
    <w:rsid w:val="003207C0"/>
    <w:rsid w:val="00333F3C"/>
    <w:rsid w:val="00340C84"/>
    <w:rsid w:val="00354399"/>
    <w:rsid w:val="003561EC"/>
    <w:rsid w:val="00365D4B"/>
    <w:rsid w:val="003771B9"/>
    <w:rsid w:val="0039706E"/>
    <w:rsid w:val="003B432C"/>
    <w:rsid w:val="003F4992"/>
    <w:rsid w:val="00402D17"/>
    <w:rsid w:val="00465E79"/>
    <w:rsid w:val="004D31FE"/>
    <w:rsid w:val="004D5FAD"/>
    <w:rsid w:val="004E5BB3"/>
    <w:rsid w:val="004F2FF4"/>
    <w:rsid w:val="005227AE"/>
    <w:rsid w:val="00533F79"/>
    <w:rsid w:val="00534667"/>
    <w:rsid w:val="00544087"/>
    <w:rsid w:val="00566010"/>
    <w:rsid w:val="00575759"/>
    <w:rsid w:val="005848A8"/>
    <w:rsid w:val="005B7DE7"/>
    <w:rsid w:val="005D2AA5"/>
    <w:rsid w:val="005E0A94"/>
    <w:rsid w:val="005E3F65"/>
    <w:rsid w:val="005F21AB"/>
    <w:rsid w:val="00600E56"/>
    <w:rsid w:val="00602CEF"/>
    <w:rsid w:val="00615B94"/>
    <w:rsid w:val="0061639B"/>
    <w:rsid w:val="00616AE7"/>
    <w:rsid w:val="00643468"/>
    <w:rsid w:val="006521FE"/>
    <w:rsid w:val="006559F9"/>
    <w:rsid w:val="006B3B83"/>
    <w:rsid w:val="006F1122"/>
    <w:rsid w:val="006F4557"/>
    <w:rsid w:val="007027CA"/>
    <w:rsid w:val="00707D9D"/>
    <w:rsid w:val="00721D8B"/>
    <w:rsid w:val="007475D8"/>
    <w:rsid w:val="00764EA3"/>
    <w:rsid w:val="00770DB8"/>
    <w:rsid w:val="00774BD7"/>
    <w:rsid w:val="00782A6E"/>
    <w:rsid w:val="007B59F2"/>
    <w:rsid w:val="007B602F"/>
    <w:rsid w:val="007C04C7"/>
    <w:rsid w:val="008006FF"/>
    <w:rsid w:val="008065B5"/>
    <w:rsid w:val="008360C7"/>
    <w:rsid w:val="0086540F"/>
    <w:rsid w:val="00872965"/>
    <w:rsid w:val="00876A0E"/>
    <w:rsid w:val="008821E1"/>
    <w:rsid w:val="008F4414"/>
    <w:rsid w:val="009256CD"/>
    <w:rsid w:val="00931760"/>
    <w:rsid w:val="00934EDD"/>
    <w:rsid w:val="00946C6F"/>
    <w:rsid w:val="00947973"/>
    <w:rsid w:val="00965112"/>
    <w:rsid w:val="00967663"/>
    <w:rsid w:val="00970830"/>
    <w:rsid w:val="009933C3"/>
    <w:rsid w:val="009C40EC"/>
    <w:rsid w:val="009C7CBE"/>
    <w:rsid w:val="009D029B"/>
    <w:rsid w:val="009F0A5E"/>
    <w:rsid w:val="00A060A5"/>
    <w:rsid w:val="00A119BE"/>
    <w:rsid w:val="00A1382C"/>
    <w:rsid w:val="00A22D99"/>
    <w:rsid w:val="00A85A9D"/>
    <w:rsid w:val="00A95FB2"/>
    <w:rsid w:val="00AA249C"/>
    <w:rsid w:val="00AB44E3"/>
    <w:rsid w:val="00AC0310"/>
    <w:rsid w:val="00AD5E1B"/>
    <w:rsid w:val="00B04347"/>
    <w:rsid w:val="00B15629"/>
    <w:rsid w:val="00B206E0"/>
    <w:rsid w:val="00B25909"/>
    <w:rsid w:val="00B31D1C"/>
    <w:rsid w:val="00B727B2"/>
    <w:rsid w:val="00B730B4"/>
    <w:rsid w:val="00BD66F6"/>
    <w:rsid w:val="00BF5C1C"/>
    <w:rsid w:val="00C125F5"/>
    <w:rsid w:val="00C13CF4"/>
    <w:rsid w:val="00C52071"/>
    <w:rsid w:val="00C569FD"/>
    <w:rsid w:val="00C71050"/>
    <w:rsid w:val="00C86593"/>
    <w:rsid w:val="00CB4436"/>
    <w:rsid w:val="00CC2601"/>
    <w:rsid w:val="00CD49CE"/>
    <w:rsid w:val="00D17CD9"/>
    <w:rsid w:val="00D20DE4"/>
    <w:rsid w:val="00D51FB3"/>
    <w:rsid w:val="00D61919"/>
    <w:rsid w:val="00D64221"/>
    <w:rsid w:val="00DA78B1"/>
    <w:rsid w:val="00DB75DE"/>
    <w:rsid w:val="00DD3477"/>
    <w:rsid w:val="00DF35CB"/>
    <w:rsid w:val="00DF39F3"/>
    <w:rsid w:val="00E05AE8"/>
    <w:rsid w:val="00E10405"/>
    <w:rsid w:val="00E77724"/>
    <w:rsid w:val="00E84120"/>
    <w:rsid w:val="00E86B2A"/>
    <w:rsid w:val="00E95930"/>
    <w:rsid w:val="00EB2DF0"/>
    <w:rsid w:val="00EB620F"/>
    <w:rsid w:val="00EB751E"/>
    <w:rsid w:val="00ED031C"/>
    <w:rsid w:val="00ED585D"/>
    <w:rsid w:val="00EE1C83"/>
    <w:rsid w:val="00F31A42"/>
    <w:rsid w:val="00F54DF3"/>
    <w:rsid w:val="00F5629C"/>
    <w:rsid w:val="00F61696"/>
    <w:rsid w:val="00F806B4"/>
    <w:rsid w:val="00F90660"/>
    <w:rsid w:val="00F913D7"/>
    <w:rsid w:val="00F93E45"/>
    <w:rsid w:val="00FF30ED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98F7"/>
  <w15:chartTrackingRefBased/>
  <w15:docId w15:val="{8FE83F5F-248B-4D53-9F25-6BC80C8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44E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C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04C7"/>
  </w:style>
  <w:style w:type="paragraph" w:styleId="Noga">
    <w:name w:val="footer"/>
    <w:basedOn w:val="Navaden"/>
    <w:link w:val="NogaZnak"/>
    <w:uiPriority w:val="99"/>
    <w:unhideWhenUsed/>
    <w:rsid w:val="007C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04C7"/>
  </w:style>
  <w:style w:type="paragraph" w:styleId="Brezrazmikov">
    <w:name w:val="No Spacing"/>
    <w:uiPriority w:val="1"/>
    <w:qFormat/>
    <w:rsid w:val="0061639B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14bcf8-184b-4d54-8d54-a9ad0252f86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AFE9B426A324F9E7BB50E1AD0402C" ma:contentTypeVersion="13" ma:contentTypeDescription="Create a new document." ma:contentTypeScope="" ma:versionID="0a9dfe119b31f48dc63c2996ca1bf01b">
  <xsd:schema xmlns:xsd="http://www.w3.org/2001/XMLSchema" xmlns:xs="http://www.w3.org/2001/XMLSchema" xmlns:p="http://schemas.microsoft.com/office/2006/metadata/properties" xmlns:ns3="4a14bcf8-184b-4d54-8d54-a9ad0252f86b" targetNamespace="http://schemas.microsoft.com/office/2006/metadata/properties" ma:root="true" ma:fieldsID="25706c961713cd6f12fb093cf453a4b5" ns3:_="">
    <xsd:import namespace="4a14bcf8-184b-4d54-8d54-a9ad0252f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4bcf8-184b-4d54-8d54-a9ad0252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2B0F5-E9B1-4758-A129-57C12BC2D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AB7EA-1A7C-4B44-986B-CBEDBD2E055F}">
  <ds:schemaRefs>
    <ds:schemaRef ds:uri="http://schemas.microsoft.com/office/2006/metadata/properties"/>
    <ds:schemaRef ds:uri="http://schemas.microsoft.com/office/infopath/2007/PartnerControls"/>
    <ds:schemaRef ds:uri="4a14bcf8-184b-4d54-8d54-a9ad0252f86b"/>
  </ds:schemaRefs>
</ds:datastoreItem>
</file>

<file path=customXml/itemProps3.xml><?xml version="1.0" encoding="utf-8"?>
<ds:datastoreItem xmlns:ds="http://schemas.openxmlformats.org/officeDocument/2006/customXml" ds:itemID="{103D53B6-F6C9-426E-A420-023390382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5FAC88-DCFD-4A30-B87D-260A0CCF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4bcf8-184b-4d54-8d54-a9ad0252f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5676</Words>
  <Characters>32358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Rijavec</dc:creator>
  <cp:keywords/>
  <dc:description/>
  <cp:lastModifiedBy>h g</cp:lastModifiedBy>
  <cp:revision>3</cp:revision>
  <cp:lastPrinted>2024-01-03T12:09:00Z</cp:lastPrinted>
  <dcterms:created xsi:type="dcterms:W3CDTF">2025-03-13T10:47:00Z</dcterms:created>
  <dcterms:modified xsi:type="dcterms:W3CDTF">2026-04-03T09:54:00Z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0x010100933AFE9B426A324F9E7BB50E1AD0402C</vt:lpwstr>
  </property>
</Properties>
</file>